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0FC07" w14:textId="309AC9C3" w:rsidR="005B3639" w:rsidRPr="00C725D3" w:rsidRDefault="005B3639" w:rsidP="005B3639">
      <w:pPr>
        <w:pStyle w:val="3GPPHeader"/>
        <w:spacing w:after="60"/>
        <w:rPr>
          <w:sz w:val="32"/>
          <w:szCs w:val="32"/>
          <w:lang w:val="en-US"/>
        </w:rPr>
      </w:pPr>
      <w:r w:rsidRPr="00C725D3">
        <w:rPr>
          <w:lang w:val="en-US"/>
        </w:rPr>
        <w:t>3GPP RAN WG2 Meeting #1</w:t>
      </w:r>
      <w:r w:rsidR="00D7616B" w:rsidRPr="00C725D3">
        <w:rPr>
          <w:lang w:val="en-US"/>
        </w:rPr>
        <w:t>3</w:t>
      </w:r>
      <w:r w:rsidR="006654C5">
        <w:rPr>
          <w:lang w:val="en-US"/>
        </w:rPr>
        <w:t>1-bis</w:t>
      </w:r>
      <w:r w:rsidRPr="00C725D3">
        <w:rPr>
          <w:lang w:val="en-US"/>
        </w:rPr>
        <w:tab/>
      </w:r>
      <w:r w:rsidR="00CB12FF" w:rsidRPr="00CB12FF">
        <w:rPr>
          <w:rFonts w:cs="Arial"/>
          <w:sz w:val="26"/>
          <w:szCs w:val="26"/>
          <w:lang w:val="en-US"/>
        </w:rPr>
        <w:t>R2-2507561</w:t>
      </w:r>
    </w:p>
    <w:p w14:paraId="1F593D29" w14:textId="2F6C61CE" w:rsidR="00A46462" w:rsidRPr="00C725D3" w:rsidRDefault="006654C5" w:rsidP="005B3639">
      <w:pPr>
        <w:pStyle w:val="3GPPHeader"/>
        <w:rPr>
          <w:lang w:val="en-US"/>
        </w:rPr>
      </w:pPr>
      <w:r>
        <w:rPr>
          <w:rFonts w:eastAsia="Yu Mincho"/>
        </w:rPr>
        <w:t>Prague</w:t>
      </w:r>
      <w:r w:rsidR="00F34C30">
        <w:rPr>
          <w:rFonts w:eastAsia="Yu Mincho"/>
        </w:rPr>
        <w:t xml:space="preserve">, </w:t>
      </w:r>
      <w:r>
        <w:rPr>
          <w:rFonts w:eastAsia="Yu Mincho"/>
        </w:rPr>
        <w:t>Czech</w:t>
      </w:r>
      <w:r w:rsidR="00F34C30">
        <w:rPr>
          <w:rFonts w:eastAsia="Yu Mincho"/>
        </w:rPr>
        <w:t xml:space="preserve">, </w:t>
      </w:r>
      <w:r>
        <w:rPr>
          <w:rFonts w:eastAsia="Yu Mincho"/>
        </w:rPr>
        <w:t>Oct</w:t>
      </w:r>
      <w:r w:rsidR="00F34C30">
        <w:rPr>
          <w:rFonts w:eastAsia="Yu Mincho"/>
        </w:rPr>
        <w:t xml:space="preserve"> </w:t>
      </w:r>
      <w:r>
        <w:rPr>
          <w:rFonts w:eastAsia="Yu Mincho"/>
        </w:rPr>
        <w:t>13</w:t>
      </w:r>
      <w:r w:rsidR="00F34C30" w:rsidRPr="00C0134C">
        <w:rPr>
          <w:rFonts w:eastAsia="Yu Mincho"/>
          <w:vertAlign w:val="superscript"/>
        </w:rPr>
        <w:t>th</w:t>
      </w:r>
      <w:r w:rsidR="00F34C30">
        <w:rPr>
          <w:rFonts w:eastAsia="Yu Mincho"/>
        </w:rPr>
        <w:t xml:space="preserve"> – </w:t>
      </w:r>
      <w:r>
        <w:rPr>
          <w:rFonts w:eastAsia="Yu Mincho"/>
        </w:rPr>
        <w:t>17</w:t>
      </w:r>
      <w:r w:rsidR="00F34C30" w:rsidRPr="00C0134C">
        <w:rPr>
          <w:rFonts w:eastAsia="Yu Mincho"/>
          <w:vertAlign w:val="superscript"/>
        </w:rPr>
        <w:t>th</w:t>
      </w:r>
      <w:r w:rsidR="00F34C30">
        <w:rPr>
          <w:rFonts w:eastAsia="Yu Mincho"/>
        </w:rPr>
        <w:t>, 2025</w:t>
      </w:r>
      <w:r w:rsidR="005B3639" w:rsidRPr="00C725D3">
        <w:rPr>
          <w:lang w:val="en-US"/>
        </w:rPr>
        <w:t xml:space="preserve">             </w:t>
      </w:r>
    </w:p>
    <w:p w14:paraId="0F2F31BB" w14:textId="5A61E140" w:rsidR="009E042F" w:rsidRPr="00C725D3" w:rsidRDefault="009E042F" w:rsidP="009E042F">
      <w:pPr>
        <w:pStyle w:val="3GPPHeader"/>
        <w:rPr>
          <w:sz w:val="22"/>
          <w:szCs w:val="22"/>
          <w:lang w:val="en-US"/>
        </w:rPr>
      </w:pPr>
      <w:r w:rsidRPr="00C725D3">
        <w:rPr>
          <w:sz w:val="22"/>
          <w:szCs w:val="22"/>
          <w:lang w:val="en-US"/>
        </w:rPr>
        <w:t>Agenda Item:</w:t>
      </w:r>
      <w:r w:rsidRPr="00C725D3">
        <w:rPr>
          <w:sz w:val="22"/>
          <w:szCs w:val="22"/>
          <w:lang w:val="en-US"/>
        </w:rPr>
        <w:tab/>
      </w:r>
      <w:r w:rsidR="0027124C" w:rsidRPr="00C725D3">
        <w:rPr>
          <w:sz w:val="22"/>
          <w:szCs w:val="22"/>
          <w:lang w:val="en-US"/>
        </w:rPr>
        <w:t>8.9</w:t>
      </w:r>
      <w:r w:rsidR="006E0BB1" w:rsidRPr="00C725D3">
        <w:rPr>
          <w:sz w:val="22"/>
          <w:szCs w:val="22"/>
          <w:lang w:val="en-US"/>
        </w:rPr>
        <w:t>.1</w:t>
      </w:r>
    </w:p>
    <w:p w14:paraId="20939480" w14:textId="5679333C" w:rsidR="009E042F" w:rsidRPr="00C725D3" w:rsidRDefault="009E042F" w:rsidP="009E042F">
      <w:pPr>
        <w:pStyle w:val="3GPPHeader"/>
        <w:rPr>
          <w:sz w:val="22"/>
          <w:szCs w:val="22"/>
          <w:lang w:val="en-US"/>
        </w:rPr>
      </w:pPr>
      <w:r w:rsidRPr="00C725D3">
        <w:rPr>
          <w:sz w:val="22"/>
          <w:szCs w:val="22"/>
          <w:lang w:val="en-US"/>
        </w:rPr>
        <w:t>Source:</w:t>
      </w:r>
      <w:r w:rsidRPr="00C725D3">
        <w:rPr>
          <w:sz w:val="22"/>
          <w:szCs w:val="22"/>
          <w:lang w:val="en-US"/>
        </w:rPr>
        <w:tab/>
      </w:r>
      <w:r w:rsidR="0027124C" w:rsidRPr="00C725D3">
        <w:rPr>
          <w:sz w:val="22"/>
          <w:szCs w:val="22"/>
          <w:lang w:val="en-US"/>
        </w:rPr>
        <w:t>MediaTek. Inc</w:t>
      </w:r>
    </w:p>
    <w:p w14:paraId="58B4A380" w14:textId="3DCA373F" w:rsidR="009E042F" w:rsidRPr="00C725D3" w:rsidRDefault="009E042F" w:rsidP="009E042F">
      <w:pPr>
        <w:pStyle w:val="3GPPHeader"/>
        <w:jc w:val="left"/>
        <w:rPr>
          <w:color w:val="000000"/>
          <w:sz w:val="22"/>
          <w:szCs w:val="22"/>
          <w:lang w:val="en-US"/>
        </w:rPr>
      </w:pPr>
      <w:r w:rsidRPr="00C725D3">
        <w:rPr>
          <w:sz w:val="22"/>
          <w:szCs w:val="22"/>
          <w:lang w:val="en-US"/>
        </w:rPr>
        <w:t>Title:</w:t>
      </w:r>
      <w:r w:rsidRPr="00C725D3">
        <w:rPr>
          <w:sz w:val="22"/>
          <w:szCs w:val="22"/>
          <w:lang w:val="en-US"/>
        </w:rPr>
        <w:tab/>
      </w:r>
      <w:r w:rsidR="00F34C30">
        <w:rPr>
          <w:sz w:val="22"/>
          <w:szCs w:val="22"/>
          <w:lang w:val="en-US"/>
        </w:rPr>
        <w:t>Remaining</w:t>
      </w:r>
      <w:r w:rsidR="0027124C" w:rsidRPr="00C725D3">
        <w:rPr>
          <w:sz w:val="22"/>
          <w:szCs w:val="22"/>
          <w:lang w:val="en-US"/>
        </w:rPr>
        <w:t xml:space="preserve"> MA</w:t>
      </w:r>
      <w:r w:rsidR="006E0BB1" w:rsidRPr="00C725D3">
        <w:rPr>
          <w:sz w:val="22"/>
          <w:szCs w:val="22"/>
          <w:lang w:val="en-US"/>
        </w:rPr>
        <w:t>C</w:t>
      </w:r>
      <w:r w:rsidR="0027124C" w:rsidRPr="00C725D3">
        <w:rPr>
          <w:sz w:val="22"/>
          <w:szCs w:val="22"/>
          <w:lang w:val="en-US"/>
        </w:rPr>
        <w:t xml:space="preserve"> open issues in </w:t>
      </w:r>
      <w:r w:rsidR="00F34C30">
        <w:rPr>
          <w:sz w:val="22"/>
          <w:szCs w:val="22"/>
          <w:lang w:val="en-US"/>
        </w:rPr>
        <w:t xml:space="preserve">Rel-19 </w:t>
      </w:r>
      <w:r w:rsidR="0027124C" w:rsidRPr="00C725D3">
        <w:rPr>
          <w:sz w:val="22"/>
          <w:szCs w:val="22"/>
          <w:lang w:val="en-US"/>
        </w:rPr>
        <w:t>IoT NTN</w:t>
      </w:r>
    </w:p>
    <w:p w14:paraId="24F15DC3" w14:textId="77777777" w:rsidR="009E042F" w:rsidRPr="00C725D3" w:rsidRDefault="009E042F" w:rsidP="009E042F">
      <w:pPr>
        <w:pStyle w:val="3GPPHeader"/>
        <w:rPr>
          <w:sz w:val="22"/>
          <w:szCs w:val="22"/>
          <w:lang w:val="en-US"/>
        </w:rPr>
      </w:pPr>
      <w:r w:rsidRPr="00C725D3">
        <w:rPr>
          <w:sz w:val="22"/>
          <w:szCs w:val="22"/>
          <w:lang w:val="en-US"/>
        </w:rPr>
        <w:t>Document for:</w:t>
      </w:r>
      <w:r w:rsidRPr="00C725D3">
        <w:rPr>
          <w:sz w:val="22"/>
          <w:szCs w:val="22"/>
          <w:lang w:val="en-US"/>
        </w:rPr>
        <w:tab/>
        <w:t>Discussion, Decision</w:t>
      </w:r>
    </w:p>
    <w:p w14:paraId="3D281732" w14:textId="0D576C76" w:rsidR="008D7850" w:rsidRPr="00C725D3" w:rsidRDefault="008D7850" w:rsidP="009E042F">
      <w:pPr>
        <w:pStyle w:val="Heading1"/>
        <w:numPr>
          <w:ilvl w:val="0"/>
          <w:numId w:val="8"/>
        </w:numPr>
        <w:rPr>
          <w:lang w:val="en-US"/>
        </w:rPr>
      </w:pPr>
      <w:r w:rsidRPr="00C725D3">
        <w:rPr>
          <w:lang w:val="en-US"/>
        </w:rPr>
        <w:t>Introduction</w:t>
      </w:r>
    </w:p>
    <w:p w14:paraId="55A530ED" w14:textId="7FF84825" w:rsidR="006E0BB1" w:rsidRPr="00C725D3" w:rsidRDefault="00DC65BD" w:rsidP="006E0BB1">
      <w:pPr>
        <w:rPr>
          <w:lang w:val="en-US"/>
        </w:rPr>
      </w:pPr>
      <w:r>
        <w:rPr>
          <w:lang w:val="en-US"/>
        </w:rPr>
        <w:t xml:space="preserve">This paper is to discuss the identified open issues for </w:t>
      </w:r>
      <w:r w:rsidR="005E54AB">
        <w:rPr>
          <w:lang w:val="en-US"/>
        </w:rPr>
        <w:t xml:space="preserve">the agreed </w:t>
      </w:r>
      <w:r>
        <w:rPr>
          <w:lang w:val="en-US"/>
        </w:rPr>
        <w:t xml:space="preserve">MAC </w:t>
      </w:r>
      <w:proofErr w:type="gramStart"/>
      <w:r>
        <w:rPr>
          <w:lang w:val="en-US"/>
        </w:rPr>
        <w:t>CR[</w:t>
      </w:r>
      <w:proofErr w:type="gramEnd"/>
      <w:r>
        <w:rPr>
          <w:lang w:val="en-US"/>
        </w:rPr>
        <w:t xml:space="preserve">1] in Rel-19 IoT NTN. </w:t>
      </w:r>
    </w:p>
    <w:p w14:paraId="69A0FE5E" w14:textId="768873A3" w:rsidR="006E0BB1" w:rsidRPr="00C725D3" w:rsidRDefault="006E0BB1" w:rsidP="006E0BB1">
      <w:pPr>
        <w:rPr>
          <w:b/>
          <w:bCs/>
          <w:color w:val="FF0000"/>
          <w:lang w:val="en-US"/>
        </w:rPr>
      </w:pPr>
      <w:r w:rsidRPr="00C725D3">
        <w:rPr>
          <w:lang w:val="en-US"/>
        </w:rPr>
        <w:t xml:space="preserve">Companies are invited to provide feedback on open issue list by: </w:t>
      </w:r>
      <w:r w:rsidR="003B551F">
        <w:rPr>
          <w:highlight w:val="yellow"/>
          <w:lang w:val="en-US"/>
        </w:rPr>
        <w:t>Sep</w:t>
      </w:r>
      <w:r w:rsidRPr="00C725D3">
        <w:rPr>
          <w:highlight w:val="yellow"/>
          <w:lang w:val="en-US"/>
        </w:rPr>
        <w:t xml:space="preserve"> </w:t>
      </w:r>
      <w:r w:rsidR="00117F91">
        <w:rPr>
          <w:highlight w:val="yellow"/>
          <w:lang w:val="en-US"/>
        </w:rPr>
        <w:t>30</w:t>
      </w:r>
      <w:r w:rsidR="003B551F">
        <w:rPr>
          <w:highlight w:val="yellow"/>
          <w:vertAlign w:val="superscript"/>
          <w:lang w:val="en-US"/>
        </w:rPr>
        <w:t>th</w:t>
      </w:r>
      <w:r w:rsidRPr="00C725D3">
        <w:rPr>
          <w:highlight w:val="yellow"/>
          <w:lang w:val="en-US"/>
        </w:rPr>
        <w:t xml:space="preserve"> 10:00 UTC</w:t>
      </w:r>
    </w:p>
    <w:p w14:paraId="1F07110F" w14:textId="60BEF4E2" w:rsidR="00365433" w:rsidRDefault="00365433" w:rsidP="00365433">
      <w:pPr>
        <w:pStyle w:val="Heading1"/>
        <w:rPr>
          <w:lang w:val="en-US"/>
        </w:rPr>
      </w:pPr>
      <w:proofErr w:type="spellStart"/>
      <w:r>
        <w:rPr>
          <w:lang w:val="en-US"/>
        </w:rPr>
        <w:t>Discusson</w:t>
      </w:r>
      <w:proofErr w:type="spellEnd"/>
    </w:p>
    <w:p w14:paraId="6AF129D8" w14:textId="4F5E17EB" w:rsidR="00365433" w:rsidRPr="00365433" w:rsidRDefault="00365433" w:rsidP="00365433">
      <w:pPr>
        <w:rPr>
          <w:lang w:val="en-US"/>
        </w:rPr>
      </w:pPr>
      <w:r w:rsidRPr="00365433">
        <w:rPr>
          <w:lang w:val="en-US"/>
        </w:rPr>
        <w:t xml:space="preserve">As far as </w:t>
      </w:r>
      <w:r>
        <w:rPr>
          <w:lang w:val="en-US"/>
        </w:rPr>
        <w:t xml:space="preserve">the rapporteur is </w:t>
      </w:r>
      <w:r w:rsidRPr="00365433">
        <w:rPr>
          <w:lang w:val="en-US"/>
        </w:rPr>
        <w:t>awar</w:t>
      </w:r>
      <w:r>
        <w:rPr>
          <w:lang w:val="en-US"/>
        </w:rPr>
        <w:t xml:space="preserve">e, the identified MAC CR open issues 1-20[2][3] from the previous </w:t>
      </w:r>
      <w:proofErr w:type="spellStart"/>
      <w:r>
        <w:rPr>
          <w:lang w:val="en-US"/>
        </w:rPr>
        <w:t>disuccsion</w:t>
      </w:r>
      <w:proofErr w:type="spellEnd"/>
      <w:r>
        <w:rPr>
          <w:lang w:val="en-US"/>
        </w:rPr>
        <w:t xml:space="preserve"> have all been addressed. </w:t>
      </w:r>
      <w:r w:rsidRPr="00365433">
        <w:rPr>
          <w:lang w:val="en-US"/>
        </w:rPr>
        <w:t>There are currently no open issues for MAC CR.</w:t>
      </w:r>
    </w:p>
    <w:p w14:paraId="701F81E7" w14:textId="04210125" w:rsidR="007172BF" w:rsidRPr="00C725D3" w:rsidRDefault="007A13DC" w:rsidP="00791EB3">
      <w:pPr>
        <w:rPr>
          <w:lang w:val="en-US" w:eastAsia="sv-SE"/>
        </w:rPr>
      </w:pPr>
      <w:r w:rsidRPr="00C725D3">
        <w:rPr>
          <w:lang w:val="en-US" w:eastAsia="sv-SE"/>
        </w:rPr>
        <w:t>Companies are invited to describe</w:t>
      </w:r>
      <w:r w:rsidR="00F86446" w:rsidRPr="00C725D3">
        <w:rPr>
          <w:lang w:val="en-US" w:eastAsia="sv-SE"/>
        </w:rPr>
        <w:t xml:space="preserve"> any other identified open issues </w:t>
      </w:r>
      <w:r w:rsidR="00365433">
        <w:rPr>
          <w:lang w:val="en-US" w:eastAsia="sv-SE"/>
        </w:rPr>
        <w:t xml:space="preserve">regarding the agreed MAC CR. </w:t>
      </w:r>
      <w:r w:rsidR="00365433" w:rsidRPr="00365433">
        <w:rPr>
          <w:lang w:val="en-US" w:eastAsia="sv-SE"/>
        </w:rPr>
        <w:t>If the issue is straightforward, please suggest a solution; otherwise, provide possible solutions for further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57"/>
        <w:gridCol w:w="3903"/>
        <w:gridCol w:w="4369"/>
      </w:tblGrid>
      <w:tr w:rsidR="00365433" w:rsidRPr="00C725D3" w14:paraId="212521E7" w14:textId="77777777" w:rsidTr="00365433">
        <w:tc>
          <w:tcPr>
            <w:tcW w:w="1357" w:type="dxa"/>
            <w:shd w:val="clear" w:color="auto" w:fill="E7E6E6" w:themeFill="background2"/>
            <w:vAlign w:val="center"/>
          </w:tcPr>
          <w:p w14:paraId="02B0817A" w14:textId="77777777" w:rsidR="00365433" w:rsidRPr="00C725D3" w:rsidRDefault="00365433" w:rsidP="0077227D">
            <w:pPr>
              <w:jc w:val="left"/>
              <w:rPr>
                <w:b/>
                <w:bCs/>
                <w:lang w:val="en-US" w:eastAsia="sv-SE"/>
              </w:rPr>
            </w:pPr>
            <w:r w:rsidRPr="00C725D3">
              <w:rPr>
                <w:b/>
                <w:bCs/>
                <w:lang w:val="en-US" w:eastAsia="sv-SE"/>
              </w:rPr>
              <w:t>Company</w:t>
            </w:r>
          </w:p>
        </w:tc>
        <w:tc>
          <w:tcPr>
            <w:tcW w:w="3903" w:type="dxa"/>
            <w:shd w:val="clear" w:color="auto" w:fill="E7E6E6" w:themeFill="background2"/>
          </w:tcPr>
          <w:p w14:paraId="58075093" w14:textId="6CE66642" w:rsidR="00365433" w:rsidRPr="00C725D3" w:rsidRDefault="00365433" w:rsidP="0077227D">
            <w:pPr>
              <w:jc w:val="left"/>
              <w:rPr>
                <w:b/>
                <w:bCs/>
                <w:lang w:val="en-US" w:eastAsia="sv-SE"/>
              </w:rPr>
            </w:pPr>
            <w:r>
              <w:rPr>
                <w:b/>
                <w:bCs/>
                <w:lang w:val="en-US" w:eastAsia="sv-SE"/>
              </w:rPr>
              <w:t>Other identified open issues? (please describe)</w:t>
            </w:r>
          </w:p>
        </w:tc>
        <w:tc>
          <w:tcPr>
            <w:tcW w:w="4369" w:type="dxa"/>
            <w:shd w:val="clear" w:color="auto" w:fill="E7E6E6" w:themeFill="background2"/>
            <w:vAlign w:val="center"/>
          </w:tcPr>
          <w:p w14:paraId="3B5E0651" w14:textId="47CED9A9" w:rsidR="00365433" w:rsidRPr="00C725D3" w:rsidRDefault="00365433" w:rsidP="0077227D">
            <w:pPr>
              <w:jc w:val="left"/>
              <w:rPr>
                <w:b/>
                <w:bCs/>
                <w:lang w:val="en-US" w:eastAsia="sv-SE"/>
              </w:rPr>
            </w:pPr>
            <w:r>
              <w:rPr>
                <w:b/>
                <w:bCs/>
                <w:lang w:val="en-US" w:eastAsia="sv-SE"/>
              </w:rPr>
              <w:t>Solutions</w:t>
            </w:r>
          </w:p>
        </w:tc>
      </w:tr>
      <w:tr w:rsidR="00365433" w:rsidRPr="00C725D3" w14:paraId="520BD417" w14:textId="77777777" w:rsidTr="00365433">
        <w:tc>
          <w:tcPr>
            <w:tcW w:w="1357" w:type="dxa"/>
            <w:vAlign w:val="center"/>
          </w:tcPr>
          <w:p w14:paraId="2892518B" w14:textId="5E7AE8F3" w:rsidR="00365433" w:rsidRPr="00C725D3" w:rsidRDefault="00BB25C2" w:rsidP="00141CC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Qualcomm</w:t>
            </w:r>
          </w:p>
        </w:tc>
        <w:tc>
          <w:tcPr>
            <w:tcW w:w="3903" w:type="dxa"/>
          </w:tcPr>
          <w:p w14:paraId="4AE20CC3" w14:textId="77777777" w:rsidR="00365433" w:rsidRDefault="00BB25C2" w:rsidP="0059721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We suggest to prioritize CB-Msg3 EDT data over TA report MAC CE.</w:t>
            </w:r>
          </w:p>
          <w:p w14:paraId="5B4882EA" w14:textId="549046E2" w:rsidR="00242CB7" w:rsidRPr="00C725D3" w:rsidRDefault="00242CB7" w:rsidP="00597212">
            <w:pPr>
              <w:rPr>
                <w:rFonts w:eastAsiaTheme="minorEastAsia"/>
                <w:lang w:val="en-US"/>
              </w:rPr>
            </w:pPr>
            <w:r>
              <w:rPr>
                <w:rFonts w:eastAsiaTheme="minorEastAsia"/>
                <w:lang w:val="en-US"/>
              </w:rPr>
              <w:t>See example how we did it for DCQR.</w:t>
            </w:r>
            <w:r w:rsidR="00366DDE">
              <w:rPr>
                <w:rFonts w:eastAsiaTheme="minorEastAsia"/>
                <w:lang w:val="en-US"/>
              </w:rPr>
              <w:t xml:space="preserve"> Its same for </w:t>
            </w:r>
            <w:r w:rsidR="00114953">
              <w:rPr>
                <w:rFonts w:eastAsiaTheme="minorEastAsia"/>
                <w:lang w:val="en-US"/>
              </w:rPr>
              <w:t>CQI report to be included in CB-Msg3 EDT for anchor carrier.</w:t>
            </w:r>
          </w:p>
        </w:tc>
        <w:tc>
          <w:tcPr>
            <w:tcW w:w="4369" w:type="dxa"/>
            <w:vAlign w:val="center"/>
          </w:tcPr>
          <w:p w14:paraId="72FAEDD0" w14:textId="77777777" w:rsidR="007E66F4" w:rsidRPr="00D92410" w:rsidRDefault="007E66F4" w:rsidP="007E66F4">
            <w:r w:rsidRPr="00D92410">
              <w:rPr>
                <w:noProof/>
              </w:rPr>
              <w:t>For the Logical Channel Prioritization procedure, the MAC entity shall take into account the following relative priority in decreasing order:</w:t>
            </w:r>
          </w:p>
          <w:p w14:paraId="1F82327C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C-RNTI or data from UL-CCCH;</w:t>
            </w:r>
          </w:p>
          <w:p w14:paraId="60D78481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DPR;</w:t>
            </w:r>
          </w:p>
          <w:p w14:paraId="47033150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SPS confirmation;</w:t>
            </w:r>
          </w:p>
          <w:p w14:paraId="6087ABD8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AUL confirmation;</w:t>
            </w:r>
          </w:p>
          <w:p w14:paraId="4FD858E1" w14:textId="4ED898B4" w:rsidR="007E66F4" w:rsidRPr="00D92410" w:rsidRDefault="007E66F4" w:rsidP="007E66F4">
            <w:pPr>
              <w:pStyle w:val="B1"/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Timing Advance Report</w:t>
            </w:r>
            <w:r>
              <w:rPr>
                <w:noProof/>
              </w:rPr>
              <w:t xml:space="preserve"> </w:t>
            </w:r>
            <w:r w:rsidR="001117C0" w:rsidRPr="001117C0">
              <w:rPr>
                <w:noProof/>
                <w:color w:val="FF0000"/>
              </w:rPr>
              <w:t xml:space="preserve">with exception of when </w:t>
            </w:r>
            <w:r w:rsidR="001117C0">
              <w:rPr>
                <w:noProof/>
                <w:color w:val="FF0000"/>
              </w:rPr>
              <w:t>Timing Advance Report</w:t>
            </w:r>
            <w:r w:rsidR="001117C0" w:rsidRPr="001117C0">
              <w:rPr>
                <w:noProof/>
                <w:color w:val="FF0000"/>
              </w:rPr>
              <w:t xml:space="preserve"> is to be included in </w:t>
            </w:r>
            <w:r w:rsidR="001117C0">
              <w:rPr>
                <w:noProof/>
                <w:color w:val="FF0000"/>
              </w:rPr>
              <w:t>CB-</w:t>
            </w:r>
            <w:r w:rsidR="00C46E34">
              <w:rPr>
                <w:noProof/>
                <w:color w:val="FF0000"/>
              </w:rPr>
              <w:t>Msg3 EDT</w:t>
            </w:r>
            <w:r w:rsidRPr="00D92410">
              <w:rPr>
                <w:noProof/>
              </w:rPr>
              <w:t>;</w:t>
            </w:r>
          </w:p>
          <w:p w14:paraId="39D6A0A8" w14:textId="77777777" w:rsidR="007E66F4" w:rsidRPr="00D92410" w:rsidRDefault="007E66F4" w:rsidP="007E66F4">
            <w:pPr>
              <w:pStyle w:val="B1"/>
            </w:pPr>
            <w:r w:rsidRPr="00D92410">
              <w:t>-</w:t>
            </w:r>
            <w:r w:rsidRPr="00D92410">
              <w:tab/>
              <w:t xml:space="preserve">MAC control element for GNSS Validity Duration </w:t>
            </w:r>
            <w:proofErr w:type="gramStart"/>
            <w:r w:rsidRPr="00D92410">
              <w:t>Report;</w:t>
            </w:r>
            <w:proofErr w:type="gramEnd"/>
          </w:p>
          <w:p w14:paraId="79DE1C9A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BSR, with exception of BSR included for padding;</w:t>
            </w:r>
          </w:p>
          <w:p w14:paraId="58FC3C66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PHR, Extended PHR, or Dual Connectivity PHR;</w:t>
            </w:r>
          </w:p>
          <w:p w14:paraId="5FA60A04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Sidelink BSR, with exception of Sidelink BSR included for padding;</w:t>
            </w:r>
          </w:p>
          <w:p w14:paraId="7FDB2A0B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lastRenderedPageBreak/>
              <w:t>-</w:t>
            </w:r>
            <w:r w:rsidRPr="00D92410">
              <w:rPr>
                <w:noProof/>
              </w:rPr>
              <w:tab/>
              <w:t>MAC control element for DCQR and AS RAI, with exception of when DCQR is to be included in Msg3;</w:t>
            </w:r>
          </w:p>
          <w:p w14:paraId="15E8EC19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data from any Logical Channel, except data from UL-CCCH;</w:t>
            </w:r>
          </w:p>
          <w:p w14:paraId="1A9200FD" w14:textId="77777777" w:rsidR="00242CB7" w:rsidRPr="00D92410" w:rsidRDefault="00242CB7" w:rsidP="00242CB7">
            <w:pPr>
              <w:pStyle w:val="B1"/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Timing Advance Report</w:t>
            </w:r>
            <w:r>
              <w:rPr>
                <w:noProof/>
              </w:rPr>
              <w:t xml:space="preserve"> </w:t>
            </w:r>
            <w:r w:rsidRPr="001117C0">
              <w:rPr>
                <w:noProof/>
                <w:color w:val="FF0000"/>
              </w:rPr>
              <w:t xml:space="preserve">when </w:t>
            </w:r>
            <w:r>
              <w:rPr>
                <w:noProof/>
                <w:color w:val="FF0000"/>
              </w:rPr>
              <w:t>Timing Advance Report</w:t>
            </w:r>
            <w:r w:rsidRPr="001117C0">
              <w:rPr>
                <w:noProof/>
                <w:color w:val="FF0000"/>
              </w:rPr>
              <w:t xml:space="preserve"> is to be included in </w:t>
            </w:r>
            <w:r>
              <w:rPr>
                <w:noProof/>
                <w:color w:val="FF0000"/>
              </w:rPr>
              <w:t>CB-Msg3 EDT</w:t>
            </w:r>
            <w:r w:rsidRPr="00D92410">
              <w:rPr>
                <w:noProof/>
              </w:rPr>
              <w:t>;</w:t>
            </w:r>
          </w:p>
          <w:p w14:paraId="23B6378D" w14:textId="77777777" w:rsidR="007E66F4" w:rsidRPr="00D92410" w:rsidRDefault="007E66F4" w:rsidP="007E66F4">
            <w:pPr>
              <w:pStyle w:val="B1"/>
            </w:pPr>
            <w:r w:rsidRPr="00D92410">
              <w:t>-</w:t>
            </w:r>
            <w:r w:rsidRPr="00D92410">
              <w:tab/>
              <w:t xml:space="preserve">MAC control element for DCQR and AS RAI, when DCQR is to be included in </w:t>
            </w:r>
            <w:proofErr w:type="gramStart"/>
            <w:r w:rsidRPr="00D92410">
              <w:t>Msg3;</w:t>
            </w:r>
            <w:proofErr w:type="gramEnd"/>
          </w:p>
          <w:p w14:paraId="207DE61B" w14:textId="77777777" w:rsidR="007E66F4" w:rsidRPr="00D92410" w:rsidRDefault="007E66F4" w:rsidP="007E66F4">
            <w:pPr>
              <w:pStyle w:val="B1"/>
            </w:pPr>
            <w:r w:rsidRPr="00D92410">
              <w:t>-</w:t>
            </w:r>
            <w:r w:rsidRPr="00D92410">
              <w:tab/>
              <w:t xml:space="preserve">MAC control element for Recommended bit rate </w:t>
            </w:r>
            <w:proofErr w:type="gramStart"/>
            <w:r w:rsidRPr="00D92410">
              <w:t>query;</w:t>
            </w:r>
            <w:proofErr w:type="gramEnd"/>
          </w:p>
          <w:p w14:paraId="18F15109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BSR included for padding;</w:t>
            </w:r>
          </w:p>
          <w:p w14:paraId="7CBE74B9" w14:textId="77777777" w:rsidR="007E66F4" w:rsidRPr="00D92410" w:rsidRDefault="007E66F4" w:rsidP="007E66F4">
            <w:pPr>
              <w:pStyle w:val="B1"/>
              <w:rPr>
                <w:noProof/>
              </w:rPr>
            </w:pPr>
            <w:r w:rsidRPr="00D92410">
              <w:rPr>
                <w:noProof/>
              </w:rPr>
              <w:t>-</w:t>
            </w:r>
            <w:r w:rsidRPr="00D92410">
              <w:rPr>
                <w:noProof/>
              </w:rPr>
              <w:tab/>
              <w:t>MAC control element for Sidelink BSR included for padding.</w:t>
            </w:r>
          </w:p>
          <w:p w14:paraId="427D0A95" w14:textId="44DF0AD1" w:rsidR="00365433" w:rsidRPr="00C725D3" w:rsidRDefault="00230ECD" w:rsidP="00597212">
            <w:pPr>
              <w:rPr>
                <w:rFonts w:eastAsiaTheme="minorEastAsia"/>
                <w:lang w:val="en-US"/>
              </w:rPr>
            </w:pPr>
            <w:r w:rsidRPr="00230ECD">
              <w:rPr>
                <w:rFonts w:eastAsiaTheme="minorEastAsia"/>
                <w:color w:val="0070C0"/>
                <w:lang w:val="en-US"/>
              </w:rPr>
              <w:t xml:space="preserve">[Rapp] </w:t>
            </w:r>
            <w:r w:rsidR="00C54723">
              <w:rPr>
                <w:rFonts w:eastAsiaTheme="minorEastAsia"/>
                <w:color w:val="0070C0"/>
                <w:lang w:val="en-US"/>
              </w:rPr>
              <w:t xml:space="preserve">Agree </w:t>
            </w:r>
            <w:r w:rsidR="00B31638">
              <w:rPr>
                <w:rFonts w:eastAsiaTheme="minorEastAsia"/>
                <w:color w:val="0070C0"/>
                <w:lang w:val="en-US"/>
              </w:rPr>
              <w:t xml:space="preserve">with </w:t>
            </w:r>
            <w:r w:rsidR="00C54723">
              <w:rPr>
                <w:rFonts w:eastAsiaTheme="minorEastAsia"/>
                <w:color w:val="0070C0"/>
                <w:lang w:val="en-US"/>
              </w:rPr>
              <w:t>the intention</w:t>
            </w:r>
            <w:r>
              <w:rPr>
                <w:rFonts w:eastAsiaTheme="minorEastAsia"/>
                <w:color w:val="0070C0"/>
                <w:lang w:val="en-US"/>
              </w:rPr>
              <w:t>. Let’s confirm with other companies.</w:t>
            </w:r>
          </w:p>
        </w:tc>
      </w:tr>
      <w:tr w:rsidR="00782C86" w:rsidRPr="00C725D3" w14:paraId="101F2E47" w14:textId="77777777" w:rsidTr="00595814">
        <w:tc>
          <w:tcPr>
            <w:tcW w:w="1357" w:type="dxa"/>
          </w:tcPr>
          <w:p w14:paraId="5F8DFD73" w14:textId="4A3B65D0" w:rsidR="00782C86" w:rsidRPr="00C725D3" w:rsidRDefault="00782C86" w:rsidP="00782C86">
            <w:pPr>
              <w:jc w:val="center"/>
              <w:rPr>
                <w:lang w:val="en-US" w:eastAsia="sv-SE"/>
              </w:rPr>
            </w:pPr>
            <w:r w:rsidRPr="004116E6">
              <w:lastRenderedPageBreak/>
              <w:t xml:space="preserve">NEC </w:t>
            </w:r>
          </w:p>
        </w:tc>
        <w:tc>
          <w:tcPr>
            <w:tcW w:w="3903" w:type="dxa"/>
          </w:tcPr>
          <w:p w14:paraId="4B531DD4" w14:textId="2BF6CEA6" w:rsidR="00782C86" w:rsidRPr="001061CB" w:rsidRDefault="00782C86" w:rsidP="00782C86">
            <w:pPr>
              <w:rPr>
                <w:rFonts w:eastAsiaTheme="minorEastAsia"/>
                <w:lang w:val="en-US"/>
              </w:rPr>
            </w:pPr>
            <w:r w:rsidRPr="004116E6">
              <w:t>Backoff parameter values</w:t>
            </w:r>
            <w:r w:rsidR="00EA393F">
              <w:rPr>
                <w:rFonts w:eastAsiaTheme="minorEastAsia" w:hint="eastAsia"/>
              </w:rPr>
              <w:t xml:space="preserve"> are defined</w:t>
            </w:r>
            <w:r w:rsidRPr="004116E6">
              <w:t xml:space="preserve"> in milliseconds </w:t>
            </w:r>
            <w:r w:rsidR="00EA393F">
              <w:rPr>
                <w:rFonts w:eastAsiaTheme="minorEastAsia" w:hint="eastAsia"/>
              </w:rPr>
              <w:t>(refer to</w:t>
            </w:r>
            <w:r w:rsidRPr="004116E6">
              <w:t xml:space="preserve"> tables 7.2-1 and 7.2-2 for non-NB-IOT and NB-IO</w:t>
            </w:r>
            <w:r w:rsidR="00EA393F">
              <w:rPr>
                <w:rFonts w:eastAsiaTheme="minorEastAsia" w:hint="eastAsia"/>
              </w:rPr>
              <w:t>T)</w:t>
            </w:r>
            <w:r w:rsidRPr="004116E6">
              <w:t xml:space="preserve"> before CB-EDT was introduced. We suggest reviewing these values/units for CB-EDT. When cb-Msg3-TxWindow is configured, the UE selects the next CB-Msg3 window and randomly chooses PUSCH resources within it for msg3 transmission. Therefore, having two BI values within the same Tx window periodicity does not create a distinction. We should evaluate whether a new table with window periodicity as the unit is needed for CB-EDT.</w:t>
            </w:r>
          </w:p>
        </w:tc>
        <w:tc>
          <w:tcPr>
            <w:tcW w:w="4369" w:type="dxa"/>
          </w:tcPr>
          <w:p w14:paraId="04C52FFF" w14:textId="11C25892" w:rsidR="00782C86" w:rsidRDefault="00782C86" w:rsidP="00782C86">
            <w:pPr>
              <w:rPr>
                <w:rFonts w:eastAsiaTheme="minorEastAsia"/>
              </w:rPr>
            </w:pPr>
            <w:r w:rsidRPr="004116E6">
              <w:t xml:space="preserve">We propose to </w:t>
            </w:r>
            <w:r w:rsidR="00762C6B">
              <w:rPr>
                <w:rFonts w:eastAsiaTheme="minorEastAsia" w:hint="eastAsia"/>
              </w:rPr>
              <w:t>use</w:t>
            </w:r>
            <w:r w:rsidRPr="004116E6">
              <w:t xml:space="preserve"> CB-Msg3 TX window periodicity as the unit </w:t>
            </w:r>
            <w:r w:rsidR="00532F4D">
              <w:rPr>
                <w:rFonts w:eastAsiaTheme="minorEastAsia" w:hint="eastAsia"/>
              </w:rPr>
              <w:t>for backoff parameter</w:t>
            </w:r>
            <w:r w:rsidR="00762C6B">
              <w:rPr>
                <w:rFonts w:eastAsiaTheme="minorEastAsia" w:hint="eastAsia"/>
              </w:rPr>
              <w:t>.</w:t>
            </w:r>
          </w:p>
          <w:p w14:paraId="65BC4BC5" w14:textId="77777777" w:rsidR="00762C6B" w:rsidRDefault="00762C6B" w:rsidP="00782C86">
            <w:pPr>
              <w:rPr>
                <w:rFonts w:eastAsiaTheme="minorEastAsia"/>
              </w:rPr>
            </w:pPr>
            <w:r>
              <w:rPr>
                <w:rFonts w:eastAsiaTheme="minorEastAsia"/>
              </w:rPr>
              <w:t>S</w:t>
            </w:r>
            <w:r>
              <w:rPr>
                <w:rFonts w:eastAsiaTheme="minorEastAsia" w:hint="eastAsia"/>
              </w:rPr>
              <w:t xml:space="preserve">ince it has not been discussed before, good to collect views from other companies </w:t>
            </w:r>
            <w:proofErr w:type="gramStart"/>
            <w:r>
              <w:rPr>
                <w:rFonts w:eastAsiaTheme="minorEastAsia" w:hint="eastAsia"/>
              </w:rPr>
              <w:t>too</w:t>
            </w:r>
            <w:proofErr w:type="gramEnd"/>
          </w:p>
          <w:p w14:paraId="1D18AA39" w14:textId="77777777" w:rsidR="00C54723" w:rsidRDefault="00C54723" w:rsidP="00782C86">
            <w:pPr>
              <w:rPr>
                <w:rFonts w:eastAsiaTheme="minorEastAsia"/>
              </w:rPr>
            </w:pPr>
          </w:p>
          <w:p w14:paraId="0E73EB86" w14:textId="0E013A05" w:rsidR="00C54723" w:rsidRPr="00762C6B" w:rsidRDefault="00C54723" w:rsidP="00782C86">
            <w:pPr>
              <w:rPr>
                <w:rFonts w:eastAsiaTheme="minorEastAsia"/>
              </w:rPr>
            </w:pPr>
            <w:r>
              <w:rPr>
                <w:rFonts w:eastAsiaTheme="minorEastAsia"/>
                <w:color w:val="0070C0"/>
                <w:lang w:val="en-US"/>
              </w:rPr>
              <w:t xml:space="preserve">[Rapp] Agree </w:t>
            </w:r>
            <w:r w:rsidR="00B31638">
              <w:rPr>
                <w:rFonts w:eastAsiaTheme="minorEastAsia"/>
                <w:color w:val="0070C0"/>
                <w:lang w:val="en-US"/>
              </w:rPr>
              <w:t xml:space="preserve">with </w:t>
            </w:r>
            <w:r>
              <w:rPr>
                <w:rFonts w:eastAsiaTheme="minorEastAsia"/>
                <w:color w:val="0070C0"/>
                <w:lang w:val="en-US"/>
              </w:rPr>
              <w:t xml:space="preserve">the intention but this requests some more discussion. </w:t>
            </w:r>
          </w:p>
        </w:tc>
      </w:tr>
      <w:tr w:rsidR="00365433" w:rsidRPr="00C725D3" w14:paraId="01344A6A" w14:textId="77777777" w:rsidTr="00365433">
        <w:tc>
          <w:tcPr>
            <w:tcW w:w="1357" w:type="dxa"/>
            <w:vAlign w:val="center"/>
          </w:tcPr>
          <w:p w14:paraId="173F0EEC" w14:textId="4D91D675" w:rsidR="00365433" w:rsidRPr="00C725D3" w:rsidRDefault="00135C23" w:rsidP="00141CC9">
            <w:pPr>
              <w:jc w:val="center"/>
              <w:rPr>
                <w:rFonts w:eastAsiaTheme="minorEastAsia"/>
                <w:lang w:val="en-US"/>
              </w:rPr>
            </w:pPr>
            <w:r>
              <w:rPr>
                <w:rFonts w:eastAsiaTheme="minorEastAsia" w:hint="eastAsia"/>
                <w:lang w:val="en-US"/>
              </w:rPr>
              <w:t>NEC</w:t>
            </w:r>
          </w:p>
        </w:tc>
        <w:tc>
          <w:tcPr>
            <w:tcW w:w="3903" w:type="dxa"/>
          </w:tcPr>
          <w:p w14:paraId="40282FB6" w14:textId="683C5617" w:rsidR="00365433" w:rsidRPr="00762C6B" w:rsidRDefault="00762C6B" w:rsidP="00A20C5C">
            <w:pPr>
              <w:rPr>
                <w:rFonts w:eastAsiaTheme="minorEastAsia"/>
                <w:lang w:val="en-US"/>
              </w:rPr>
            </w:pPr>
            <w:r w:rsidRPr="00762C6B">
              <w:rPr>
                <w:rFonts w:eastAsiaTheme="minorEastAsia"/>
                <w:lang w:val="en-US"/>
              </w:rPr>
              <w:t>Before the CB-Msg3 transmission, the UE shall select the next upcoming CB-Msg3 transmission window, which can incur larger latency for CB-EDT procedure. Taking NB-IoT as an example, if the DSA window is configured as n512, the next DSA window may arrive after a maximum time of 5210ms, i.e., the UE performs CB-Msg3 Transmission after a very long time. For this case, we should consider a solution to reduce the latency.</w:t>
            </w:r>
          </w:p>
        </w:tc>
        <w:tc>
          <w:tcPr>
            <w:tcW w:w="4369" w:type="dxa"/>
            <w:vAlign w:val="center"/>
          </w:tcPr>
          <w:p w14:paraId="640BA8AD" w14:textId="598A3E84" w:rsidR="004B6D3A" w:rsidRPr="004B6D3A" w:rsidRDefault="00714BB7" w:rsidP="00A20C5C">
            <w:pPr>
              <w:rPr>
                <w:rFonts w:eastAsiaTheme="minorEastAsia"/>
              </w:rPr>
            </w:pPr>
            <w:r w:rsidRPr="00714BB7">
              <w:rPr>
                <w:rFonts w:eastAsiaTheme="minorEastAsia"/>
              </w:rPr>
              <w:t>We propose to select multiple replica occasions firstly. If the selected first occasion</w:t>
            </w:r>
            <w:r>
              <w:rPr>
                <w:rFonts w:eastAsiaTheme="minorEastAsia" w:hint="eastAsia"/>
              </w:rPr>
              <w:t xml:space="preserve"> </w:t>
            </w:r>
            <w:r w:rsidR="000A11D0">
              <w:rPr>
                <w:rFonts w:eastAsiaTheme="minorEastAsia" w:hint="eastAsia"/>
              </w:rPr>
              <w:t xml:space="preserve">corresponding </w:t>
            </w:r>
            <w:r w:rsidR="00710464" w:rsidRPr="000F4E56">
              <w:rPr>
                <w:rFonts w:eastAsiaTheme="minorEastAsia" w:hint="eastAsia"/>
              </w:rPr>
              <w:t xml:space="preserve">to </w:t>
            </w:r>
            <w:r w:rsidR="000A11D0" w:rsidRPr="000F4E56">
              <w:rPr>
                <w:rFonts w:eastAsiaTheme="minorEastAsia" w:hint="eastAsia"/>
              </w:rPr>
              <w:t xml:space="preserve">current </w:t>
            </w:r>
            <w:r w:rsidR="000A11D0" w:rsidRPr="000F4E56">
              <w:rPr>
                <w:rFonts w:eastAsiaTheme="minorEastAsia"/>
              </w:rPr>
              <w:t>window</w:t>
            </w:r>
            <w:r w:rsidRPr="000F4E56">
              <w:rPr>
                <w:rFonts w:eastAsiaTheme="minorEastAsia"/>
              </w:rPr>
              <w:t xml:space="preserve"> is </w:t>
            </w:r>
            <w:r w:rsidR="0017558D" w:rsidRPr="000F4E56">
              <w:rPr>
                <w:rFonts w:eastAsiaTheme="minorEastAsia" w:hint="eastAsia"/>
              </w:rPr>
              <w:t>in future (not in past)</w:t>
            </w:r>
            <w:r w:rsidRPr="000F4E56">
              <w:rPr>
                <w:rFonts w:eastAsiaTheme="minorEastAsia"/>
              </w:rPr>
              <w:t>,</w:t>
            </w:r>
            <w:r w:rsidRPr="00714BB7">
              <w:rPr>
                <w:rFonts w:eastAsiaTheme="minorEastAsia"/>
              </w:rPr>
              <w:t xml:space="preserve"> the current DSA window is selected. otherwise, the next DSA window is selected.</w:t>
            </w:r>
          </w:p>
          <w:p w14:paraId="5CAA02A5" w14:textId="2B626F77" w:rsidR="004B6D3A" w:rsidRPr="00A116A0" w:rsidRDefault="004B6D3A" w:rsidP="00A20C5C">
            <w:pPr>
              <w:rPr>
                <w:rFonts w:eastAsiaTheme="minorEastAsia"/>
                <w:color w:val="0070C0"/>
              </w:rPr>
            </w:pPr>
            <w:r>
              <w:rPr>
                <w:rFonts w:eastAsiaTheme="minorEastAsia"/>
                <w:color w:val="0070C0"/>
                <w:lang w:val="en-US"/>
              </w:rPr>
              <w:t>[Rapp] RAN2 has already agreed select TX window first and then select the replica. I do not intend to revert previous agreement.</w:t>
            </w:r>
          </w:p>
        </w:tc>
      </w:tr>
      <w:tr w:rsidR="00365433" w:rsidRPr="00C725D3" w14:paraId="5BC53796" w14:textId="77777777" w:rsidTr="00365433">
        <w:tc>
          <w:tcPr>
            <w:tcW w:w="1357" w:type="dxa"/>
            <w:vAlign w:val="center"/>
          </w:tcPr>
          <w:p w14:paraId="4E176926" w14:textId="5EE3B0F3" w:rsidR="00365433" w:rsidRPr="00C725D3" w:rsidRDefault="00A374AD" w:rsidP="00141CC9">
            <w:pPr>
              <w:jc w:val="center"/>
              <w:rPr>
                <w:lang w:val="en-US" w:eastAsia="sv-SE"/>
              </w:rPr>
            </w:pPr>
            <w:r>
              <w:rPr>
                <w:lang w:val="en-US" w:eastAsia="sv-SE"/>
              </w:rPr>
              <w:t>Samsung</w:t>
            </w:r>
            <w:r w:rsidR="00FD6679">
              <w:rPr>
                <w:lang w:val="en-US" w:eastAsia="sv-SE"/>
              </w:rPr>
              <w:t>1</w:t>
            </w:r>
          </w:p>
        </w:tc>
        <w:tc>
          <w:tcPr>
            <w:tcW w:w="3903" w:type="dxa"/>
          </w:tcPr>
          <w:p w14:paraId="1D89936B" w14:textId="7AB7BAB0" w:rsidR="00365433" w:rsidRDefault="00A374AD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>For the completion of the CB-Msg3-EDT</w:t>
            </w:r>
            <w:r w:rsidR="00314735">
              <w:rPr>
                <w:lang w:val="en-US" w:eastAsia="sv-SE"/>
              </w:rPr>
              <w:t xml:space="preserve"> for the CP</w:t>
            </w:r>
            <w:r>
              <w:rPr>
                <w:lang w:val="en-US" w:eastAsia="sv-SE"/>
              </w:rPr>
              <w:t xml:space="preserve"> procedures without an RRC message: </w:t>
            </w:r>
          </w:p>
          <w:p w14:paraId="25D1F74B" w14:textId="77777777" w:rsidR="00A374AD" w:rsidRPr="00A374AD" w:rsidRDefault="00A374AD" w:rsidP="00A374AD">
            <w:pPr>
              <w:spacing w:after="180"/>
              <w:ind w:left="284" w:hanging="284"/>
              <w:jc w:val="left"/>
              <w:rPr>
                <w:rFonts w:ascii="Times New Roman" w:eastAsia="SimSun" w:hAnsi="Times New Roman"/>
                <w:i/>
                <w:noProof/>
                <w:lang w:eastAsia="ja-JP"/>
              </w:rPr>
            </w:pPr>
            <w:r w:rsidRPr="00A374AD">
              <w:rPr>
                <w:rFonts w:ascii="Times New Roman" w:eastAsia="SimSun" w:hAnsi="Times New Roman"/>
                <w:i/>
                <w:noProof/>
                <w:lang w:eastAsia="ja-JP"/>
              </w:rPr>
              <w:t>-</w:t>
            </w:r>
            <w:r w:rsidRPr="00A374AD">
              <w:rPr>
                <w:rFonts w:ascii="Times New Roman" w:eastAsia="SimSun" w:hAnsi="Times New Roman"/>
                <w:i/>
                <w:noProof/>
                <w:lang w:eastAsia="ja-JP"/>
              </w:rPr>
              <w:tab/>
              <w:t>if the C-RNTI field is absent in the corresponding CMR and no corresponding MAC SDU is present in CB-Msg4:</w:t>
            </w:r>
          </w:p>
          <w:p w14:paraId="0308C7D3" w14:textId="77777777" w:rsidR="00A374AD" w:rsidRPr="00A374AD" w:rsidRDefault="00A374AD" w:rsidP="00A374AD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i/>
                <w:noProof/>
                <w:lang w:eastAsia="ja-JP"/>
              </w:rPr>
            </w:pPr>
            <w:r w:rsidRPr="00A374AD">
              <w:rPr>
                <w:rFonts w:ascii="Times New Roman" w:eastAsia="SimSun" w:hAnsi="Times New Roman"/>
                <w:i/>
                <w:noProof/>
                <w:lang w:eastAsia="ja-JP"/>
              </w:rPr>
              <w:lastRenderedPageBreak/>
              <w:t>-</w:t>
            </w:r>
            <w:r w:rsidRPr="00A374AD">
              <w:rPr>
                <w:rFonts w:ascii="Times New Roman" w:eastAsia="SimSun" w:hAnsi="Times New Roman"/>
                <w:i/>
                <w:noProof/>
                <w:lang w:eastAsia="ja-JP"/>
              </w:rPr>
              <w:tab/>
              <w:t>indicate the successful completion of CB-Msg3-EDT procedure to the upper layers.</w:t>
            </w:r>
          </w:p>
          <w:p w14:paraId="03ED69B3" w14:textId="6BCCE85D" w:rsidR="00A374AD" w:rsidRDefault="00A374AD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>The current description makes it seem as if the only way to complete the CB-Msg3-EDT procedures is by not including a C-RNTI field.</w:t>
            </w:r>
            <w:r w:rsidR="00A72ECD">
              <w:rPr>
                <w:lang w:val="en-US" w:eastAsia="sv-SE"/>
              </w:rPr>
              <w:t xml:space="preserve"> A minor re-wording can greatly help a reader/implementer understand that this is a special case. </w:t>
            </w:r>
          </w:p>
          <w:p w14:paraId="06880ABC" w14:textId="3E19EDD5" w:rsidR="00A374AD" w:rsidRPr="00C725D3" w:rsidRDefault="00A374AD" w:rsidP="00487031">
            <w:pPr>
              <w:rPr>
                <w:lang w:val="en-US" w:eastAsia="sv-SE"/>
              </w:rPr>
            </w:pPr>
          </w:p>
        </w:tc>
        <w:tc>
          <w:tcPr>
            <w:tcW w:w="4369" w:type="dxa"/>
            <w:vAlign w:val="center"/>
          </w:tcPr>
          <w:p w14:paraId="3F26B3CB" w14:textId="14E3FF7A" w:rsidR="00A374AD" w:rsidRDefault="00A374AD" w:rsidP="00A374AD">
            <w:pPr>
              <w:jc w:val="left"/>
              <w:rPr>
                <w:lang w:val="en-US" w:eastAsia="sv-SE"/>
              </w:rPr>
            </w:pPr>
            <w:r>
              <w:rPr>
                <w:lang w:val="en-US" w:eastAsia="sv-SE"/>
              </w:rPr>
              <w:lastRenderedPageBreak/>
              <w:t>We propose that the wording is changed to better reflec</w:t>
            </w:r>
            <w:r w:rsidR="0037010D">
              <w:rPr>
                <w:lang w:val="en-US" w:eastAsia="sv-SE"/>
              </w:rPr>
              <w:t>t that this is a special circumstance:</w:t>
            </w:r>
          </w:p>
          <w:p w14:paraId="12FCA688" w14:textId="77777777" w:rsidR="00A374AD" w:rsidRPr="00A374AD" w:rsidRDefault="00A374AD" w:rsidP="00A374AD">
            <w:pPr>
              <w:spacing w:after="180"/>
              <w:ind w:left="284" w:hanging="284"/>
              <w:jc w:val="left"/>
              <w:rPr>
                <w:rFonts w:ascii="Times New Roman" w:eastAsia="SimSun" w:hAnsi="Times New Roman"/>
                <w:i/>
                <w:noProof/>
                <w:lang w:eastAsia="ja-JP"/>
              </w:rPr>
            </w:pPr>
            <w:r w:rsidRPr="00A374AD">
              <w:rPr>
                <w:rFonts w:ascii="Times New Roman" w:eastAsia="SimSun" w:hAnsi="Times New Roman"/>
                <w:i/>
                <w:noProof/>
                <w:lang w:eastAsia="ja-JP"/>
              </w:rPr>
              <w:t>-</w:t>
            </w:r>
            <w:r w:rsidRPr="00A374AD">
              <w:rPr>
                <w:rFonts w:ascii="Times New Roman" w:eastAsia="SimSun" w:hAnsi="Times New Roman"/>
                <w:i/>
                <w:noProof/>
                <w:lang w:eastAsia="ja-JP"/>
              </w:rPr>
              <w:tab/>
              <w:t>if the C-RNTI field is absent in the corresponding CMR and no corresponding MAC SDU is present in CB-Msg4:</w:t>
            </w:r>
          </w:p>
          <w:p w14:paraId="018D5FE4" w14:textId="532B73A8" w:rsidR="00A374AD" w:rsidRPr="00A374AD" w:rsidRDefault="00A374AD" w:rsidP="00A374AD">
            <w:pPr>
              <w:spacing w:after="180"/>
              <w:ind w:left="568" w:hanging="284"/>
              <w:jc w:val="left"/>
              <w:rPr>
                <w:rFonts w:ascii="Times New Roman" w:eastAsia="SimSun" w:hAnsi="Times New Roman"/>
                <w:i/>
                <w:noProof/>
                <w:lang w:eastAsia="ja-JP"/>
              </w:rPr>
            </w:pPr>
            <w:r w:rsidRPr="006C0736">
              <w:rPr>
                <w:rFonts w:ascii="Times New Roman" w:eastAsia="SimSun" w:hAnsi="Times New Roman"/>
                <w:i/>
                <w:noProof/>
                <w:lang w:eastAsia="ja-JP"/>
              </w:rPr>
              <w:lastRenderedPageBreak/>
              <w:t>-</w:t>
            </w:r>
            <w:r w:rsidRPr="006C0736">
              <w:rPr>
                <w:rFonts w:ascii="Times New Roman" w:eastAsia="SimSun" w:hAnsi="Times New Roman"/>
                <w:i/>
                <w:noProof/>
                <w:lang w:eastAsia="ja-JP"/>
              </w:rPr>
              <w:tab/>
              <w:t>indicate t</w:t>
            </w:r>
            <w:r w:rsidR="00600913" w:rsidRPr="006C0736">
              <w:rPr>
                <w:rFonts w:ascii="Times New Roman" w:eastAsia="SimSun" w:hAnsi="Times New Roman"/>
                <w:i/>
                <w:noProof/>
                <w:lang w:eastAsia="ja-JP"/>
              </w:rPr>
              <w:t xml:space="preserve">o the </w:t>
            </w:r>
            <w:r w:rsidR="00600913" w:rsidRPr="006C0736">
              <w:rPr>
                <w:rFonts w:ascii="Times New Roman" w:eastAsia="SimSun" w:hAnsi="Times New Roman"/>
                <w:i/>
                <w:noProof/>
                <w:color w:val="FF0000"/>
                <w:u w:val="single"/>
                <w:lang w:eastAsia="ja-JP"/>
              </w:rPr>
              <w:t>upper layers that the CB-Msg3-EDT procedures have been</w:t>
            </w:r>
            <w:r w:rsidRPr="006C0736">
              <w:rPr>
                <w:rFonts w:ascii="Times New Roman" w:eastAsia="SimSun" w:hAnsi="Times New Roman"/>
                <w:i/>
                <w:noProof/>
                <w:color w:val="FF0000"/>
                <w:u w:val="single"/>
                <w:lang w:eastAsia="ja-JP"/>
              </w:rPr>
              <w:t xml:space="preserve"> successful complet</w:t>
            </w:r>
            <w:r w:rsidR="00600913" w:rsidRPr="006C0736">
              <w:rPr>
                <w:rFonts w:ascii="Times New Roman" w:eastAsia="SimSun" w:hAnsi="Times New Roman"/>
                <w:i/>
                <w:noProof/>
                <w:color w:val="FF0000"/>
                <w:u w:val="single"/>
                <w:lang w:eastAsia="ja-JP"/>
              </w:rPr>
              <w:t>ed without a</w:t>
            </w:r>
            <w:r w:rsidR="006C0736">
              <w:rPr>
                <w:rFonts w:ascii="Times New Roman" w:eastAsia="SimSun" w:hAnsi="Times New Roman"/>
                <w:i/>
                <w:noProof/>
                <w:color w:val="FF0000"/>
                <w:u w:val="single"/>
                <w:lang w:eastAsia="ja-JP"/>
              </w:rPr>
              <w:t>n RRC message</w:t>
            </w:r>
            <w:r w:rsidRPr="00A374AD">
              <w:rPr>
                <w:rFonts w:ascii="Times New Roman" w:eastAsia="SimSun" w:hAnsi="Times New Roman"/>
                <w:i/>
                <w:noProof/>
                <w:u w:val="single"/>
                <w:lang w:eastAsia="ja-JP"/>
              </w:rPr>
              <w:t>.</w:t>
            </w:r>
          </w:p>
          <w:p w14:paraId="2C5257DE" w14:textId="77777777" w:rsidR="00A374AD" w:rsidRDefault="00A374AD" w:rsidP="00A374AD">
            <w:pPr>
              <w:jc w:val="left"/>
              <w:rPr>
                <w:lang w:val="en-US" w:eastAsia="sv-SE"/>
              </w:rPr>
            </w:pPr>
          </w:p>
          <w:p w14:paraId="2064F2D9" w14:textId="43C75E14" w:rsidR="00CD07D4" w:rsidRPr="00C725D3" w:rsidRDefault="00CD07D4" w:rsidP="00A374AD">
            <w:pPr>
              <w:jc w:val="left"/>
              <w:rPr>
                <w:lang w:val="en-US" w:eastAsia="sv-SE"/>
              </w:rPr>
            </w:pPr>
            <w:r>
              <w:rPr>
                <w:rFonts w:eastAsiaTheme="minorEastAsia"/>
                <w:color w:val="0070C0"/>
                <w:lang w:val="en-US"/>
              </w:rPr>
              <w:t>[Rapp] Okay, will include this in Rapp CR.</w:t>
            </w:r>
          </w:p>
        </w:tc>
      </w:tr>
      <w:tr w:rsidR="00365433" w:rsidRPr="00C725D3" w14:paraId="10E206FE" w14:textId="77777777" w:rsidTr="00365433">
        <w:tc>
          <w:tcPr>
            <w:tcW w:w="1357" w:type="dxa"/>
            <w:vAlign w:val="center"/>
          </w:tcPr>
          <w:p w14:paraId="37F25DA5" w14:textId="2CD6E899" w:rsidR="00365433" w:rsidRPr="00C725D3" w:rsidRDefault="00547367" w:rsidP="00141CC9">
            <w:pPr>
              <w:jc w:val="center"/>
              <w:rPr>
                <w:lang w:val="en-US" w:eastAsia="sv-SE"/>
              </w:rPr>
            </w:pPr>
            <w:r>
              <w:rPr>
                <w:lang w:val="en-US" w:eastAsia="sv-SE"/>
              </w:rPr>
              <w:lastRenderedPageBreak/>
              <w:t>Samsung</w:t>
            </w:r>
            <w:r w:rsidR="00FD6679">
              <w:rPr>
                <w:lang w:val="en-US" w:eastAsia="sv-SE"/>
              </w:rPr>
              <w:t>2</w:t>
            </w:r>
          </w:p>
        </w:tc>
        <w:tc>
          <w:tcPr>
            <w:tcW w:w="3903" w:type="dxa"/>
          </w:tcPr>
          <w:p w14:paraId="10215CAD" w14:textId="0FD6BFCF" w:rsidR="00365433" w:rsidRPr="00C725D3" w:rsidRDefault="00547367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 xml:space="preserve">CB-RNTI is only described as being used for CB-Msg4, while the intention is that it should also be used for CB-Msg3. </w:t>
            </w:r>
          </w:p>
        </w:tc>
        <w:tc>
          <w:tcPr>
            <w:tcW w:w="4369" w:type="dxa"/>
            <w:vAlign w:val="center"/>
          </w:tcPr>
          <w:p w14:paraId="49801A09" w14:textId="77777777" w:rsidR="00547367" w:rsidRDefault="00547367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 xml:space="preserve">Some re-designing of the procedures required. </w:t>
            </w:r>
            <w:proofErr w:type="spellStart"/>
            <w:r>
              <w:rPr>
                <w:lang w:val="en-US" w:eastAsia="sv-SE"/>
              </w:rPr>
              <w:t>I.e</w:t>
            </w:r>
            <w:proofErr w:type="spellEnd"/>
            <w:r>
              <w:rPr>
                <w:lang w:val="en-US" w:eastAsia="sv-SE"/>
              </w:rPr>
              <w:t xml:space="preserve"> the CB-RNTI should not be selected during the CB-Msg4 reception </w:t>
            </w:r>
            <w:proofErr w:type="gramStart"/>
            <w:r>
              <w:rPr>
                <w:lang w:val="en-US" w:eastAsia="sv-SE"/>
              </w:rPr>
              <w:t>procedure, but</w:t>
            </w:r>
            <w:proofErr w:type="gramEnd"/>
            <w:r>
              <w:rPr>
                <w:lang w:val="en-US" w:eastAsia="sv-SE"/>
              </w:rPr>
              <w:t xml:space="preserve"> be determined before. Changes to table 7.1 also required.</w:t>
            </w:r>
          </w:p>
          <w:p w14:paraId="3FFA53A0" w14:textId="77777777" w:rsidR="006A57C3" w:rsidRDefault="006A57C3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>[Qualcomm] It is not clear how it is applicable in Msg3. Same as legacy, RAN1 defines what scram</w:t>
            </w:r>
            <w:r w:rsidR="000D2C38">
              <w:rPr>
                <w:lang w:val="en-US" w:eastAsia="sv-SE"/>
              </w:rPr>
              <w:t>bling RNTI is used for Msg3 PUSCH.</w:t>
            </w:r>
          </w:p>
          <w:p w14:paraId="479A98BB" w14:textId="62F50809" w:rsidR="00143EE9" w:rsidRPr="00C725D3" w:rsidRDefault="00143EE9" w:rsidP="00487031">
            <w:pPr>
              <w:rPr>
                <w:lang w:val="en-US" w:eastAsia="sv-SE"/>
              </w:rPr>
            </w:pPr>
            <w:r w:rsidRPr="00143EE9">
              <w:rPr>
                <w:color w:val="0070C0"/>
                <w:lang w:val="en-US" w:eastAsia="sv-SE"/>
              </w:rPr>
              <w:t>[Rapp]</w:t>
            </w:r>
            <w:r w:rsidR="00EC3F2B">
              <w:rPr>
                <w:color w:val="0070C0"/>
                <w:lang w:val="en-US" w:eastAsia="sv-SE"/>
              </w:rPr>
              <w:t xml:space="preserve"> R1 has confirmed that there is no issue to use CB-RNTI for CB-Msg3 scrambling in </w:t>
            </w:r>
            <w:proofErr w:type="gramStart"/>
            <w:r w:rsidR="00EC3F2B">
              <w:rPr>
                <w:color w:val="0070C0"/>
                <w:lang w:val="en-US" w:eastAsia="sv-SE"/>
              </w:rPr>
              <w:t>reply</w:t>
            </w:r>
            <w:proofErr w:type="gramEnd"/>
            <w:r w:rsidR="00EC3F2B">
              <w:rPr>
                <w:color w:val="0070C0"/>
                <w:lang w:val="en-US" w:eastAsia="sv-SE"/>
              </w:rPr>
              <w:t xml:space="preserve"> LS </w:t>
            </w:r>
            <w:r w:rsidR="00EC3F2B" w:rsidRPr="00EC3F2B">
              <w:rPr>
                <w:color w:val="0070C0"/>
                <w:lang w:val="en-US" w:eastAsia="sv-SE"/>
              </w:rPr>
              <w:t>R2-2506717</w:t>
            </w:r>
            <w:r w:rsidR="00EC3F2B">
              <w:rPr>
                <w:color w:val="0070C0"/>
                <w:lang w:val="en-US" w:eastAsia="sv-SE"/>
              </w:rPr>
              <w:t>. The question is that whether we want to capture this in RAN2 SPEC.</w:t>
            </w:r>
          </w:p>
        </w:tc>
      </w:tr>
      <w:tr w:rsidR="00FD6679" w:rsidRPr="000E18B2" w14:paraId="3A17BCE1" w14:textId="77777777" w:rsidTr="00FD6679">
        <w:tc>
          <w:tcPr>
            <w:tcW w:w="1357" w:type="dxa"/>
            <w:vAlign w:val="center"/>
          </w:tcPr>
          <w:p w14:paraId="7CC9FA86" w14:textId="528CFA01" w:rsidR="00FD6679" w:rsidRDefault="00FD6679" w:rsidP="00141CC9">
            <w:pPr>
              <w:jc w:val="center"/>
              <w:rPr>
                <w:lang w:val="en-US" w:eastAsia="sv-SE"/>
              </w:rPr>
            </w:pPr>
            <w:r>
              <w:rPr>
                <w:lang w:val="en-US" w:eastAsia="sv-SE"/>
              </w:rPr>
              <w:t>Samsung3</w:t>
            </w:r>
          </w:p>
        </w:tc>
        <w:tc>
          <w:tcPr>
            <w:tcW w:w="3903" w:type="dxa"/>
          </w:tcPr>
          <w:p w14:paraId="1731B2FA" w14:textId="77777777" w:rsidR="00FD6679" w:rsidRDefault="00FD6679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 xml:space="preserve">The following has been agreed: </w:t>
            </w:r>
          </w:p>
          <w:p w14:paraId="20F35A4D" w14:textId="77777777" w:rsidR="00434358" w:rsidRDefault="00434358" w:rsidP="00434358">
            <w:pPr>
              <w:pStyle w:val="Agreement"/>
              <w:tabs>
                <w:tab w:val="left" w:pos="1619"/>
              </w:tabs>
              <w:overflowPunct/>
              <w:autoSpaceDE/>
              <w:autoSpaceDN/>
              <w:adjustRightInd/>
              <w:ind w:left="1619" w:hanging="360"/>
              <w:textAlignment w:val="auto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Based on NW indication, it shall be possible for the UE to </w:t>
            </w:r>
            <w:r w:rsidRPr="00F746B7">
              <w:rPr>
                <w:lang w:val="en-US" w:eastAsia="ko-KR"/>
              </w:rPr>
              <w:t xml:space="preserve">indicate </w:t>
            </w:r>
            <w:r>
              <w:rPr>
                <w:lang w:val="en-US" w:eastAsia="ko-KR"/>
              </w:rPr>
              <w:t xml:space="preserve">during CB-Msg3-EDT procedure </w:t>
            </w:r>
            <w:r w:rsidRPr="00F746B7">
              <w:rPr>
                <w:lang w:val="en-US" w:eastAsia="ko-KR"/>
              </w:rPr>
              <w:t>whether DL data following the UL data in CB-Msg3 is expected or not.</w:t>
            </w:r>
            <w:r>
              <w:rPr>
                <w:lang w:val="en-US" w:eastAsia="ko-KR"/>
              </w:rPr>
              <w:t xml:space="preserve"> RAI will be reused for this.</w:t>
            </w:r>
          </w:p>
          <w:p w14:paraId="2056DC1D" w14:textId="3409513C" w:rsidR="00FD6679" w:rsidRDefault="00FD6679" w:rsidP="00487031">
            <w:pPr>
              <w:rPr>
                <w:lang w:val="en-US" w:eastAsia="sv-SE"/>
              </w:rPr>
            </w:pPr>
          </w:p>
          <w:p w14:paraId="3A372F98" w14:textId="77777777" w:rsidR="00FD6679" w:rsidRDefault="00FD6679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 xml:space="preserve">For AS RAI reporting for </w:t>
            </w:r>
            <w:proofErr w:type="spellStart"/>
            <w:r>
              <w:rPr>
                <w:lang w:val="en-US" w:eastAsia="sv-SE"/>
              </w:rPr>
              <w:t>eMTC</w:t>
            </w:r>
            <w:proofErr w:type="spellEnd"/>
            <w:r>
              <w:rPr>
                <w:lang w:val="en-US" w:eastAsia="sv-SE"/>
              </w:rPr>
              <w:t xml:space="preserve">, it is triggered via “Msg3 DCQR”: </w:t>
            </w:r>
          </w:p>
          <w:p w14:paraId="24828704" w14:textId="77777777" w:rsidR="00FD6679" w:rsidRPr="00D92410" w:rsidRDefault="00FD6679" w:rsidP="00FD6679">
            <w:pPr>
              <w:pStyle w:val="Heading2"/>
              <w:numPr>
                <w:ilvl w:val="0"/>
                <w:numId w:val="0"/>
              </w:numPr>
              <w:rPr>
                <w:noProof/>
              </w:rPr>
            </w:pPr>
            <w:bookmarkStart w:id="0" w:name="_Toc37256286"/>
            <w:bookmarkStart w:id="1" w:name="_Toc37256440"/>
            <w:bookmarkStart w:id="2" w:name="_Toc46500379"/>
            <w:bookmarkStart w:id="3" w:name="_Toc52536288"/>
            <w:bookmarkStart w:id="4" w:name="_Toc193402526"/>
            <w:r>
              <w:rPr>
                <w:noProof/>
              </w:rPr>
              <w:t xml:space="preserve">5.25 </w:t>
            </w:r>
            <w:r w:rsidRPr="00D92410">
              <w:rPr>
                <w:noProof/>
              </w:rPr>
              <w:t>Transmission of Downlink Channel Quality Report</w:t>
            </w:r>
            <w:bookmarkEnd w:id="0"/>
            <w:bookmarkEnd w:id="1"/>
            <w:bookmarkEnd w:id="2"/>
            <w:bookmarkEnd w:id="3"/>
            <w:bookmarkEnd w:id="4"/>
          </w:p>
          <w:p w14:paraId="3E827B72" w14:textId="77777777" w:rsidR="00FD6679" w:rsidRPr="00924D78" w:rsidRDefault="00FD6679" w:rsidP="00FD6679">
            <w:pPr>
              <w:rPr>
                <w:rFonts w:ascii="Times New Roman" w:hAnsi="Times New Roman"/>
              </w:rPr>
            </w:pPr>
            <w:bookmarkStart w:id="5" w:name="_Hlk23445398"/>
            <w:r w:rsidRPr="00924D78">
              <w:rPr>
                <w:rFonts w:ascii="Times New Roman" w:hAnsi="Times New Roman"/>
              </w:rPr>
              <w:t>The MAC entity of a BL UE or UE in enhanced coverage may be configured by upper layers to report DL channel quality in Msg3. DL channel quality in Msg3 in RRC_CONNECTED is not reported.</w:t>
            </w:r>
          </w:p>
          <w:p w14:paraId="2EC699D5" w14:textId="77777777" w:rsidR="00FD6679" w:rsidRPr="00924D78" w:rsidRDefault="00FD6679" w:rsidP="00FD6679">
            <w:pPr>
              <w:rPr>
                <w:rFonts w:ascii="Times New Roman" w:hAnsi="Times New Roman"/>
              </w:rPr>
            </w:pPr>
            <w:r w:rsidRPr="00924D78">
              <w:rPr>
                <w:rFonts w:ascii="Times New Roman" w:hAnsi="Times New Roman"/>
              </w:rPr>
              <w:t>If the UE is a BL UE or UE in enhanced coverage or an NB-IoT UE, a Downlink Channel Quality Report (DCQR) shall be triggered if any of the following events occur:</w:t>
            </w:r>
          </w:p>
          <w:p w14:paraId="42E837B5" w14:textId="77777777" w:rsidR="00FD6679" w:rsidRPr="00FD6679" w:rsidRDefault="00FD6679" w:rsidP="00FD6679">
            <w:pPr>
              <w:jc w:val="center"/>
              <w:rPr>
                <w:rFonts w:ascii="Times New Roman" w:hAnsi="Times New Roman"/>
                <w:color w:val="FF0000"/>
              </w:rPr>
            </w:pPr>
            <w:r w:rsidRPr="00FD6679">
              <w:rPr>
                <w:rFonts w:ascii="Times New Roman" w:hAnsi="Times New Roman"/>
                <w:color w:val="FF0000"/>
              </w:rPr>
              <w:t>OMITTED</w:t>
            </w:r>
          </w:p>
          <w:p w14:paraId="1FE1635D" w14:textId="77777777" w:rsidR="00FD6679" w:rsidRPr="00924D78" w:rsidRDefault="00FD6679" w:rsidP="00FD6679">
            <w:pPr>
              <w:pStyle w:val="B1"/>
            </w:pPr>
            <w:r w:rsidRPr="00924D78">
              <w:lastRenderedPageBreak/>
              <w:t>-</w:t>
            </w:r>
            <w:r w:rsidRPr="00924D78">
              <w:tab/>
              <w:t xml:space="preserve">for BL UE or UE in enhanced coverage, transmission of DCQR in Msg3 is configured by upper layers in </w:t>
            </w:r>
            <w:proofErr w:type="spellStart"/>
            <w:r w:rsidRPr="00924D78">
              <w:rPr>
                <w:i/>
                <w:iCs/>
              </w:rPr>
              <w:t>mpdcch</w:t>
            </w:r>
            <w:proofErr w:type="spellEnd"/>
            <w:r w:rsidRPr="00924D78">
              <w:rPr>
                <w:i/>
                <w:iCs/>
              </w:rPr>
              <w:t>-CQI-Reporting</w:t>
            </w:r>
            <w:r w:rsidRPr="00924D78">
              <w:t>, in which case DCQR is referred below to as "Msg3 DCQR".</w:t>
            </w:r>
          </w:p>
          <w:bookmarkEnd w:id="5"/>
          <w:p w14:paraId="2C98D4F4" w14:textId="5F341614" w:rsidR="00FD6679" w:rsidRPr="00FD6679" w:rsidRDefault="00FD6679" w:rsidP="00FD6679">
            <w:pPr>
              <w:jc w:val="center"/>
              <w:rPr>
                <w:rFonts w:ascii="Times New Roman" w:hAnsi="Times New Roman"/>
                <w:color w:val="FF0000"/>
              </w:rPr>
            </w:pPr>
            <w:r w:rsidRPr="00FD6679">
              <w:rPr>
                <w:rFonts w:ascii="Times New Roman" w:hAnsi="Times New Roman"/>
                <w:color w:val="FF0000"/>
              </w:rPr>
              <w:t>OMITTED</w:t>
            </w:r>
          </w:p>
          <w:p w14:paraId="25F3125E" w14:textId="07463CD8" w:rsidR="00FD6679" w:rsidRPr="00924D78" w:rsidRDefault="00FD6679" w:rsidP="00FD6679">
            <w:pPr>
              <w:rPr>
                <w:rFonts w:ascii="Times New Roman" w:hAnsi="Times New Roman"/>
              </w:rPr>
            </w:pPr>
            <w:r w:rsidRPr="00924D78">
              <w:rPr>
                <w:rFonts w:ascii="Times New Roman" w:hAnsi="Times New Roman"/>
              </w:rPr>
              <w:t>If "Msg3 DCQR" has been triggered:</w:t>
            </w:r>
          </w:p>
          <w:p w14:paraId="79146322" w14:textId="0CE9674C" w:rsidR="00FD6679" w:rsidRPr="00924D78" w:rsidRDefault="00FD6679" w:rsidP="00FD6679">
            <w:pPr>
              <w:pStyle w:val="B1"/>
            </w:pPr>
            <w:r w:rsidRPr="00924D78">
              <w:t>-</w:t>
            </w:r>
            <w:r w:rsidRPr="00924D78">
              <w:tab/>
              <w:t xml:space="preserve">if an uplink grant has been received on the </w:t>
            </w:r>
            <w:r w:rsidRPr="00A2033F">
              <w:rPr>
                <w:highlight w:val="yellow"/>
              </w:rPr>
              <w:t>PDCCH for MAC entity's RA-RNTI</w:t>
            </w:r>
            <w:r w:rsidRPr="00924D78">
              <w:t>:</w:t>
            </w:r>
          </w:p>
          <w:p w14:paraId="28F00D18" w14:textId="5D0E2FEA" w:rsidR="00FD6679" w:rsidRDefault="00FD6679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 xml:space="preserve">According to our understanding, </w:t>
            </w:r>
            <w:r w:rsidR="00A2033F">
              <w:rPr>
                <w:lang w:val="en-US" w:eastAsia="sv-SE"/>
              </w:rPr>
              <w:t xml:space="preserve">it is only supported for </w:t>
            </w:r>
            <w:r w:rsidR="00A2033F" w:rsidRPr="00E016C0">
              <w:rPr>
                <w:highlight w:val="yellow"/>
                <w:lang w:val="en-US" w:eastAsia="sv-SE"/>
              </w:rPr>
              <w:t>Msg3 with random access</w:t>
            </w:r>
            <w:r w:rsidR="00A2033F">
              <w:rPr>
                <w:lang w:val="en-US" w:eastAsia="sv-SE"/>
              </w:rPr>
              <w:t xml:space="preserve">. </w:t>
            </w:r>
            <w:r>
              <w:rPr>
                <w:lang w:val="en-US" w:eastAsia="sv-SE"/>
              </w:rPr>
              <w:t xml:space="preserve"> </w:t>
            </w:r>
          </w:p>
          <w:p w14:paraId="6B9CD1E6" w14:textId="737ABD8A" w:rsidR="00FD6679" w:rsidRDefault="00FD6679" w:rsidP="00487031">
            <w:pPr>
              <w:rPr>
                <w:lang w:val="en-US" w:eastAsia="sv-SE"/>
              </w:rPr>
            </w:pPr>
          </w:p>
        </w:tc>
        <w:tc>
          <w:tcPr>
            <w:tcW w:w="4369" w:type="dxa"/>
          </w:tcPr>
          <w:p w14:paraId="3087822F" w14:textId="57C055B8" w:rsidR="00FD6679" w:rsidRDefault="00FD6679" w:rsidP="00FD6679">
            <w:pPr>
              <w:jc w:val="left"/>
              <w:rPr>
                <w:lang w:val="en-US" w:eastAsia="sv-SE"/>
              </w:rPr>
            </w:pPr>
            <w:r>
              <w:rPr>
                <w:lang w:val="en-US" w:eastAsia="sv-SE"/>
              </w:rPr>
              <w:lastRenderedPageBreak/>
              <w:t>The condition for triggering the Msg3 DCQR needs to be changed to accommodate CB-Msg3-EDT. We think that it can be something on the style of</w:t>
            </w:r>
            <w:r w:rsidR="00E016C0">
              <w:rPr>
                <w:lang w:val="en-US" w:eastAsia="sv-SE"/>
              </w:rPr>
              <w:t xml:space="preserve"> the example below can be used</w:t>
            </w:r>
            <w:r>
              <w:rPr>
                <w:lang w:val="en-US" w:eastAsia="sv-SE"/>
              </w:rPr>
              <w:t xml:space="preserve">: </w:t>
            </w:r>
          </w:p>
          <w:p w14:paraId="1C8548EB" w14:textId="77777777" w:rsidR="00FD6679" w:rsidRPr="00924D78" w:rsidRDefault="00FD6679" w:rsidP="00FD6679">
            <w:pPr>
              <w:rPr>
                <w:rFonts w:ascii="Times New Roman" w:hAnsi="Times New Roman"/>
              </w:rPr>
            </w:pPr>
            <w:r w:rsidRPr="00924D78">
              <w:rPr>
                <w:rFonts w:ascii="Times New Roman" w:hAnsi="Times New Roman"/>
              </w:rPr>
              <w:t>If "Msg3 DCQR" has been triggered:</w:t>
            </w:r>
          </w:p>
          <w:p w14:paraId="404B30F8" w14:textId="77777777" w:rsidR="00FD6679" w:rsidRPr="00924D78" w:rsidRDefault="00FD6679" w:rsidP="00FD6679">
            <w:pPr>
              <w:pStyle w:val="B1"/>
            </w:pPr>
            <w:r w:rsidRPr="00924D78">
              <w:t>-</w:t>
            </w:r>
            <w:r w:rsidRPr="00924D78">
              <w:tab/>
              <w:t>if an uplink grant has been received on the PDCCH for MAC entity's RA-RNTI</w:t>
            </w:r>
            <w:r>
              <w:t xml:space="preserve"> </w:t>
            </w:r>
            <w:r w:rsidRPr="008541FE">
              <w:rPr>
                <w:color w:val="FF0000"/>
                <w:u w:val="single"/>
              </w:rPr>
              <w:t>or if the uplink grant is for CB-Msg3-EDT</w:t>
            </w:r>
            <w:r w:rsidRPr="00924D78">
              <w:t>:</w:t>
            </w:r>
          </w:p>
          <w:p w14:paraId="1FA26C84" w14:textId="77777777" w:rsidR="00FD6679" w:rsidRPr="00924D78" w:rsidRDefault="00FD6679" w:rsidP="00FD6679">
            <w:pPr>
              <w:pStyle w:val="B2"/>
            </w:pPr>
            <w:r w:rsidRPr="00924D78">
              <w:t>-</w:t>
            </w:r>
            <w:r w:rsidRPr="00924D78">
              <w:tab/>
              <w:t xml:space="preserve">if the allocated resources can accommodate a DCQR and AS RAI MAC control element plus its </w:t>
            </w:r>
            <w:proofErr w:type="spellStart"/>
            <w:r w:rsidRPr="00924D78">
              <w:t>subheader</w:t>
            </w:r>
            <w:proofErr w:type="spellEnd"/>
            <w:r w:rsidRPr="00924D78">
              <w:t xml:space="preserve"> as a result of logical channel prioritization:</w:t>
            </w:r>
          </w:p>
          <w:p w14:paraId="7A2D620E" w14:textId="1DA419A9" w:rsidR="00FD6679" w:rsidRDefault="007571E0" w:rsidP="00FD6679">
            <w:pPr>
              <w:jc w:val="left"/>
              <w:rPr>
                <w:lang w:val="en-US" w:eastAsia="sv-SE"/>
              </w:rPr>
            </w:pPr>
            <w:r>
              <w:rPr>
                <w:color w:val="0070C0"/>
                <w:lang w:val="en-US" w:eastAsia="sv-SE"/>
              </w:rPr>
              <w:t xml:space="preserve">[Rapp] </w:t>
            </w:r>
            <w:r w:rsidR="000E18B2">
              <w:rPr>
                <w:color w:val="0070C0"/>
                <w:lang w:val="en-US" w:eastAsia="sv-SE"/>
              </w:rPr>
              <w:t xml:space="preserve">Agree. Will include this in </w:t>
            </w:r>
            <w:proofErr w:type="spellStart"/>
            <w:r w:rsidR="000E18B2">
              <w:rPr>
                <w:color w:val="0070C0"/>
                <w:lang w:val="en-US" w:eastAsia="sv-SE"/>
              </w:rPr>
              <w:t>rapp’s</w:t>
            </w:r>
            <w:proofErr w:type="spellEnd"/>
            <w:r w:rsidR="000E18B2">
              <w:rPr>
                <w:color w:val="0070C0"/>
                <w:lang w:val="en-US" w:eastAsia="sv-SE"/>
              </w:rPr>
              <w:t xml:space="preserve"> CR.</w:t>
            </w:r>
          </w:p>
        </w:tc>
      </w:tr>
      <w:tr w:rsidR="006E72D7" w:rsidRPr="00C725D3" w14:paraId="4E894A85" w14:textId="77777777" w:rsidTr="00FD6679">
        <w:tc>
          <w:tcPr>
            <w:tcW w:w="1357" w:type="dxa"/>
            <w:vAlign w:val="center"/>
          </w:tcPr>
          <w:p w14:paraId="1E4A8A14" w14:textId="3C9272D5" w:rsidR="006E72D7" w:rsidRDefault="006E72D7" w:rsidP="00141CC9">
            <w:pPr>
              <w:jc w:val="center"/>
              <w:rPr>
                <w:lang w:val="en-US" w:eastAsia="sv-SE"/>
              </w:rPr>
            </w:pPr>
            <w:r>
              <w:rPr>
                <w:lang w:val="en-US" w:eastAsia="sv-SE"/>
              </w:rPr>
              <w:t>Qualcomm 2</w:t>
            </w:r>
          </w:p>
        </w:tc>
        <w:tc>
          <w:tcPr>
            <w:tcW w:w="3903" w:type="dxa"/>
          </w:tcPr>
          <w:p w14:paraId="2C9FED18" w14:textId="5984B94B" w:rsidR="006E72D7" w:rsidRDefault="00A24962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>In RAN1 LS, they have pointed out that</w:t>
            </w:r>
            <w:r w:rsidRPr="00A24962">
              <w:rPr>
                <w:lang w:val="en-US" w:eastAsia="sv-SE"/>
              </w:rPr>
              <w:t xml:space="preserve"> using 2 bits for “HARQ ACK resource offset” in </w:t>
            </w:r>
            <w:proofErr w:type="spellStart"/>
            <w:r w:rsidRPr="00A24962">
              <w:rPr>
                <w:lang w:val="en-US" w:eastAsia="sv-SE"/>
              </w:rPr>
              <w:t>eMTC</w:t>
            </w:r>
            <w:proofErr w:type="spellEnd"/>
            <w:r w:rsidRPr="00A24962">
              <w:rPr>
                <w:lang w:val="en-US" w:eastAsia="sv-SE"/>
              </w:rPr>
              <w:t xml:space="preserve"> allows multiplexing only up to 4 users in the same response.</w:t>
            </w:r>
          </w:p>
        </w:tc>
        <w:tc>
          <w:tcPr>
            <w:tcW w:w="4369" w:type="dxa"/>
          </w:tcPr>
          <w:p w14:paraId="66F419C7" w14:textId="77777777" w:rsidR="006E72D7" w:rsidRDefault="00A24962" w:rsidP="00FD6679">
            <w:pPr>
              <w:jc w:val="left"/>
              <w:rPr>
                <w:lang w:val="en-US" w:eastAsia="sv-SE"/>
              </w:rPr>
            </w:pPr>
            <w:r>
              <w:rPr>
                <w:lang w:val="en-US" w:eastAsia="sv-SE"/>
              </w:rPr>
              <w:t>In NB-IoT</w:t>
            </w:r>
            <w:r w:rsidR="007C58F0">
              <w:rPr>
                <w:lang w:val="en-US" w:eastAsia="sv-SE"/>
              </w:rPr>
              <w:t xml:space="preserve">, it is 4 bits and 16 users can be </w:t>
            </w:r>
            <w:proofErr w:type="spellStart"/>
            <w:r w:rsidR="007C58F0">
              <w:rPr>
                <w:lang w:val="en-US" w:eastAsia="sv-SE"/>
              </w:rPr>
              <w:t>be</w:t>
            </w:r>
            <w:proofErr w:type="spellEnd"/>
            <w:r w:rsidR="007C58F0">
              <w:rPr>
                <w:lang w:val="en-US" w:eastAsia="sv-SE"/>
              </w:rPr>
              <w:t xml:space="preserve"> multiplexed with HARQ resources.</w:t>
            </w:r>
          </w:p>
          <w:p w14:paraId="0A5FDFA5" w14:textId="77777777" w:rsidR="007C58F0" w:rsidRDefault="007C58F0" w:rsidP="00FD6679">
            <w:pPr>
              <w:jc w:val="left"/>
              <w:rPr>
                <w:lang w:val="en-US" w:eastAsia="sv-SE"/>
              </w:rPr>
            </w:pPr>
            <w:r>
              <w:rPr>
                <w:lang w:val="en-US" w:eastAsia="sv-SE"/>
              </w:rPr>
              <w:t xml:space="preserve">Then it is not fair for </w:t>
            </w:r>
            <w:proofErr w:type="spellStart"/>
            <w:r>
              <w:rPr>
                <w:lang w:val="en-US" w:eastAsia="sv-SE"/>
              </w:rPr>
              <w:t>eMTC</w:t>
            </w:r>
            <w:proofErr w:type="spellEnd"/>
            <w:r>
              <w:rPr>
                <w:lang w:val="en-US" w:eastAsia="sv-SE"/>
              </w:rPr>
              <w:t xml:space="preserve"> which has higher bandwidth than NB-IoT. We suggest RAN2 to consider this</w:t>
            </w:r>
            <w:r w:rsidR="00F43AD4">
              <w:rPr>
                <w:lang w:val="en-US" w:eastAsia="sv-SE"/>
              </w:rPr>
              <w:t xml:space="preserve"> and align</w:t>
            </w:r>
            <w:r w:rsidR="008631DC">
              <w:rPr>
                <w:lang w:val="en-US" w:eastAsia="sv-SE"/>
              </w:rPr>
              <w:t xml:space="preserve"> size</w:t>
            </w:r>
            <w:r w:rsidR="00F43AD4">
              <w:rPr>
                <w:lang w:val="en-US" w:eastAsia="sv-SE"/>
              </w:rPr>
              <w:t xml:space="preserve"> with NB-IoT.</w:t>
            </w:r>
          </w:p>
          <w:p w14:paraId="0E5784AB" w14:textId="3B2AA391" w:rsidR="000E18B2" w:rsidRDefault="000E18B2" w:rsidP="00FD6679">
            <w:pPr>
              <w:jc w:val="left"/>
              <w:rPr>
                <w:lang w:val="en-US" w:eastAsia="sv-SE"/>
              </w:rPr>
            </w:pPr>
            <w:r>
              <w:rPr>
                <w:color w:val="0070C0"/>
                <w:lang w:val="en-US" w:eastAsia="sv-SE"/>
              </w:rPr>
              <w:t xml:space="preserve">[Rapp] </w:t>
            </w:r>
            <w:r w:rsidR="004660BC">
              <w:rPr>
                <w:color w:val="0070C0"/>
                <w:lang w:val="en-US" w:eastAsia="sv-SE"/>
              </w:rPr>
              <w:t>We understand that R1 does not request R2 to change this. It seems require additional R1 SPEC change.</w:t>
            </w:r>
            <w:r w:rsidR="000528DC">
              <w:rPr>
                <w:color w:val="0070C0"/>
                <w:lang w:val="en-US" w:eastAsia="sv-SE"/>
              </w:rPr>
              <w:t xml:space="preserve"> Further discussion is needed.</w:t>
            </w:r>
          </w:p>
        </w:tc>
      </w:tr>
      <w:tr w:rsidR="005114B4" w:rsidRPr="00C725D3" w14:paraId="0B71CBB5" w14:textId="77777777" w:rsidTr="00FD6679">
        <w:tc>
          <w:tcPr>
            <w:tcW w:w="1357" w:type="dxa"/>
            <w:vAlign w:val="center"/>
          </w:tcPr>
          <w:p w14:paraId="323D31B6" w14:textId="73031A39" w:rsidR="005114B4" w:rsidRDefault="005114B4" w:rsidP="00141CC9">
            <w:pPr>
              <w:jc w:val="center"/>
              <w:rPr>
                <w:lang w:val="en-US" w:eastAsia="sv-SE"/>
              </w:rPr>
            </w:pPr>
            <w:r>
              <w:rPr>
                <w:lang w:val="en-US" w:eastAsia="sv-SE"/>
              </w:rPr>
              <w:t>Qualcomm 3</w:t>
            </w:r>
          </w:p>
        </w:tc>
        <w:tc>
          <w:tcPr>
            <w:tcW w:w="3903" w:type="dxa"/>
          </w:tcPr>
          <w:p w14:paraId="70A8E935" w14:textId="3B986B29" w:rsidR="005114B4" w:rsidRDefault="005114B4" w:rsidP="00487031">
            <w:pPr>
              <w:rPr>
                <w:lang w:val="en-US" w:eastAsia="sv-SE"/>
              </w:rPr>
            </w:pPr>
            <w:r>
              <w:rPr>
                <w:lang w:val="en-US" w:eastAsia="sv-SE"/>
              </w:rPr>
              <w:t xml:space="preserve">New Msg4 format is introduced to </w:t>
            </w:r>
            <w:r w:rsidR="00AE27C7">
              <w:rPr>
                <w:lang w:val="en-US" w:eastAsia="sv-SE"/>
              </w:rPr>
              <w:t>reduce bottleneck issue for initial access. However, it is defined only for CB-EDT.</w:t>
            </w:r>
          </w:p>
        </w:tc>
        <w:tc>
          <w:tcPr>
            <w:tcW w:w="4369" w:type="dxa"/>
          </w:tcPr>
          <w:p w14:paraId="7A728253" w14:textId="77777777" w:rsidR="005114B4" w:rsidRDefault="00AE27C7" w:rsidP="00FD6679">
            <w:pPr>
              <w:jc w:val="left"/>
              <w:rPr>
                <w:lang w:val="en-US" w:eastAsia="sv-SE"/>
              </w:rPr>
            </w:pPr>
            <w:r>
              <w:rPr>
                <w:lang w:val="en-US" w:eastAsia="sv-SE"/>
              </w:rPr>
              <w:t xml:space="preserve">We suggest </w:t>
            </w:r>
            <w:proofErr w:type="gramStart"/>
            <w:r>
              <w:rPr>
                <w:lang w:val="en-US" w:eastAsia="sv-SE"/>
              </w:rPr>
              <w:t>to discuss</w:t>
            </w:r>
            <w:proofErr w:type="gramEnd"/>
            <w:r>
              <w:rPr>
                <w:lang w:val="en-US" w:eastAsia="sv-SE"/>
              </w:rPr>
              <w:t xml:space="preserve"> whether </w:t>
            </w:r>
            <w:r w:rsidR="00866637">
              <w:rPr>
                <w:lang w:val="en-US" w:eastAsia="sv-SE"/>
              </w:rPr>
              <w:t>new Msg4 format</w:t>
            </w:r>
            <w:r>
              <w:rPr>
                <w:lang w:val="en-US" w:eastAsia="sv-SE"/>
              </w:rPr>
              <w:t xml:space="preserve"> can also be enabled for </w:t>
            </w:r>
            <w:r w:rsidR="001842E3">
              <w:rPr>
                <w:lang w:val="en-US" w:eastAsia="sv-SE"/>
              </w:rPr>
              <w:t>4 step RACH</w:t>
            </w:r>
            <w:r w:rsidR="00866637">
              <w:rPr>
                <w:lang w:val="en-US" w:eastAsia="sv-SE"/>
              </w:rPr>
              <w:t>/EDT</w:t>
            </w:r>
            <w:r w:rsidR="001842E3">
              <w:rPr>
                <w:lang w:val="en-US" w:eastAsia="sv-SE"/>
              </w:rPr>
              <w:t>, from where originally the bottleneck issue</w:t>
            </w:r>
            <w:r w:rsidR="00866637">
              <w:rPr>
                <w:lang w:val="en-US" w:eastAsia="sv-SE"/>
              </w:rPr>
              <w:t xml:space="preserve"> was brought up.</w:t>
            </w:r>
          </w:p>
          <w:p w14:paraId="1B078B25" w14:textId="70DE0C48" w:rsidR="000E18B2" w:rsidRDefault="000E18B2" w:rsidP="00FD6679">
            <w:pPr>
              <w:jc w:val="left"/>
              <w:rPr>
                <w:lang w:val="en-US" w:eastAsia="sv-SE"/>
              </w:rPr>
            </w:pPr>
            <w:r>
              <w:rPr>
                <w:color w:val="0070C0"/>
                <w:lang w:val="en-US" w:eastAsia="sv-SE"/>
              </w:rPr>
              <w:t xml:space="preserve">[Rapp] </w:t>
            </w:r>
            <w:r w:rsidR="00B0507B">
              <w:rPr>
                <w:color w:val="0070C0"/>
                <w:lang w:val="en-US" w:eastAsia="sv-SE"/>
              </w:rPr>
              <w:t>This is out of the scope of the WID</w:t>
            </w:r>
            <w:r w:rsidR="001C251D">
              <w:rPr>
                <w:color w:val="0070C0"/>
                <w:lang w:val="en-US" w:eastAsia="sv-SE"/>
              </w:rPr>
              <w:t xml:space="preserve"> objective</w:t>
            </w:r>
            <w:r w:rsidR="00B0507B">
              <w:rPr>
                <w:color w:val="0070C0"/>
                <w:lang w:val="en-US" w:eastAsia="sv-SE"/>
              </w:rPr>
              <w:t>.</w:t>
            </w:r>
          </w:p>
        </w:tc>
      </w:tr>
    </w:tbl>
    <w:p w14:paraId="759C27D1" w14:textId="77777777" w:rsidR="0077227D" w:rsidRPr="00C725D3" w:rsidRDefault="0077227D" w:rsidP="00791EB3">
      <w:pPr>
        <w:rPr>
          <w:lang w:val="en-US" w:eastAsia="sv-SE"/>
        </w:rPr>
      </w:pPr>
      <w:bookmarkStart w:id="6" w:name="OLE_LINK43"/>
    </w:p>
    <w:p w14:paraId="4C65CCE8" w14:textId="13AE58FF" w:rsidR="00042141" w:rsidRDefault="0023561E" w:rsidP="00042141">
      <w:pPr>
        <w:pStyle w:val="Heading1"/>
        <w:rPr>
          <w:lang w:val="en-US"/>
        </w:rPr>
      </w:pPr>
      <w:r w:rsidRPr="00C725D3">
        <w:rPr>
          <w:lang w:val="en-US"/>
        </w:rPr>
        <w:t>Con</w:t>
      </w:r>
      <w:bookmarkEnd w:id="6"/>
      <w:r w:rsidRPr="00C725D3">
        <w:rPr>
          <w:lang w:val="en-US"/>
        </w:rPr>
        <w:t>clusions</w:t>
      </w:r>
    </w:p>
    <w:p w14:paraId="241F645E" w14:textId="22EBB71A" w:rsidR="004745B8" w:rsidRPr="00BA2F54" w:rsidRDefault="004745B8" w:rsidP="00B30EE6">
      <w:pPr>
        <w:spacing w:after="0"/>
        <w:rPr>
          <w:rFonts w:cs="Arial"/>
          <w:b/>
          <w:bCs/>
          <w:lang w:eastAsia="sv-SE"/>
        </w:rPr>
      </w:pPr>
      <w:bookmarkStart w:id="7" w:name="OLE_LINK82"/>
      <w:r w:rsidRPr="00BA2F54">
        <w:rPr>
          <w:rFonts w:cs="Arial"/>
          <w:b/>
          <w:bCs/>
          <w:lang w:eastAsia="sv-SE"/>
        </w:rPr>
        <w:t xml:space="preserve">Proposal 1: For CB-Msg3 transmission, the UE shall </w:t>
      </w:r>
      <w:r w:rsidRPr="00BA2F54">
        <w:rPr>
          <w:rFonts w:eastAsiaTheme="minorEastAsia" w:cs="Arial"/>
          <w:b/>
          <w:bCs/>
          <w:lang w:val="en-US"/>
        </w:rPr>
        <w:t>prioritize CB-Msg3</w:t>
      </w:r>
      <w:r w:rsidR="00F8765F">
        <w:rPr>
          <w:rFonts w:eastAsiaTheme="minorEastAsia" w:cs="Arial"/>
          <w:b/>
          <w:bCs/>
          <w:lang w:val="en-US"/>
        </w:rPr>
        <w:t>-</w:t>
      </w:r>
      <w:r w:rsidRPr="00BA2F54">
        <w:rPr>
          <w:rFonts w:eastAsiaTheme="minorEastAsia" w:cs="Arial"/>
          <w:b/>
          <w:bCs/>
          <w:lang w:val="en-US"/>
        </w:rPr>
        <w:t>EDT data over TA report MAC CE.</w:t>
      </w:r>
      <w:r w:rsidR="000B4189">
        <w:rPr>
          <w:rFonts w:eastAsiaTheme="minorEastAsia" w:cs="Arial"/>
          <w:b/>
          <w:bCs/>
          <w:lang w:val="en-US"/>
        </w:rPr>
        <w:t xml:space="preserve"> (</w:t>
      </w:r>
      <w:proofErr w:type="gramStart"/>
      <w:r w:rsidR="000B4189">
        <w:rPr>
          <w:rFonts w:eastAsiaTheme="minorEastAsia" w:cs="Arial"/>
          <w:b/>
          <w:bCs/>
          <w:lang w:val="en-US"/>
        </w:rPr>
        <w:t>if</w:t>
      </w:r>
      <w:proofErr w:type="gramEnd"/>
      <w:r w:rsidR="000B4189">
        <w:rPr>
          <w:rFonts w:eastAsiaTheme="minorEastAsia" w:cs="Arial"/>
          <w:b/>
          <w:bCs/>
          <w:lang w:val="en-US"/>
        </w:rPr>
        <w:t xml:space="preserve"> concluded to support TA report for CB-Msg3</w:t>
      </w:r>
      <w:r w:rsidR="00F8765F">
        <w:rPr>
          <w:rFonts w:eastAsiaTheme="minorEastAsia" w:cs="Arial"/>
          <w:b/>
          <w:bCs/>
          <w:lang w:val="en-US"/>
        </w:rPr>
        <w:t>-</w:t>
      </w:r>
      <w:r w:rsidR="000B4189">
        <w:rPr>
          <w:rFonts w:eastAsiaTheme="minorEastAsia" w:cs="Arial"/>
          <w:b/>
          <w:bCs/>
          <w:lang w:val="en-US"/>
        </w:rPr>
        <w:t>EDT in RIL S901 discussion)</w:t>
      </w:r>
    </w:p>
    <w:p w14:paraId="130FB639" w14:textId="77777777" w:rsidR="004745B8" w:rsidRPr="00BA2F54" w:rsidRDefault="004745B8" w:rsidP="00B30EE6">
      <w:pPr>
        <w:spacing w:after="0"/>
        <w:rPr>
          <w:rFonts w:cs="Arial"/>
          <w:lang w:eastAsia="sv-SE"/>
        </w:rPr>
      </w:pPr>
    </w:p>
    <w:p w14:paraId="7D760D6F" w14:textId="3DD9A22B" w:rsidR="009E1831" w:rsidRPr="00BA2F54" w:rsidRDefault="009E1831" w:rsidP="009E1831">
      <w:pPr>
        <w:spacing w:after="0"/>
        <w:rPr>
          <w:rFonts w:eastAsiaTheme="minorEastAsia" w:cs="Arial"/>
          <w:b/>
          <w:bCs/>
          <w:lang w:val="en-US"/>
        </w:rPr>
      </w:pPr>
      <w:r w:rsidRPr="00BA2F54">
        <w:rPr>
          <w:rFonts w:cs="Arial"/>
          <w:b/>
          <w:bCs/>
          <w:lang w:eastAsia="sv-SE"/>
        </w:rPr>
        <w:t xml:space="preserve">Proposal </w:t>
      </w:r>
      <w:r w:rsidR="003629D4" w:rsidRPr="00BA2F54">
        <w:rPr>
          <w:rFonts w:cs="Arial"/>
          <w:b/>
          <w:bCs/>
          <w:lang w:eastAsia="sv-SE"/>
        </w:rPr>
        <w:t>2</w:t>
      </w:r>
      <w:r w:rsidRPr="00BA2F54">
        <w:rPr>
          <w:rFonts w:cs="Arial"/>
          <w:b/>
          <w:bCs/>
          <w:lang w:eastAsia="sv-SE"/>
        </w:rPr>
        <w:t xml:space="preserve">: </w:t>
      </w:r>
      <w:r w:rsidR="003629D4" w:rsidRPr="00BA2F54">
        <w:rPr>
          <w:rFonts w:cs="Arial"/>
          <w:b/>
          <w:bCs/>
          <w:lang w:eastAsia="sv-SE"/>
        </w:rPr>
        <w:t xml:space="preserve">RAN2 to discuss whether to define the backoff parameter in CB-Msg4 in unit of CB-Msg3 </w:t>
      </w:r>
      <w:r w:rsidR="0056237E">
        <w:rPr>
          <w:rFonts w:cs="Arial"/>
          <w:b/>
          <w:bCs/>
          <w:lang w:eastAsia="sv-SE"/>
        </w:rPr>
        <w:t>transmission</w:t>
      </w:r>
      <w:r w:rsidR="003629D4" w:rsidRPr="00BA2F54">
        <w:rPr>
          <w:rFonts w:cs="Arial"/>
          <w:b/>
          <w:bCs/>
          <w:lang w:eastAsia="sv-SE"/>
        </w:rPr>
        <w:t xml:space="preserve"> window periodicity</w:t>
      </w:r>
      <w:r w:rsidRPr="00BA2F54">
        <w:rPr>
          <w:rFonts w:eastAsiaTheme="minorEastAsia" w:cs="Arial"/>
          <w:b/>
          <w:bCs/>
          <w:lang w:val="en-US"/>
        </w:rPr>
        <w:t>.</w:t>
      </w:r>
    </w:p>
    <w:p w14:paraId="4546463B" w14:textId="77777777" w:rsidR="009E1831" w:rsidRPr="00BA2F54" w:rsidRDefault="009E1831" w:rsidP="009E1831">
      <w:pPr>
        <w:spacing w:after="0"/>
        <w:rPr>
          <w:rFonts w:cs="Arial"/>
          <w:b/>
          <w:bCs/>
          <w:lang w:eastAsia="sv-SE"/>
        </w:rPr>
      </w:pPr>
    </w:p>
    <w:p w14:paraId="50B18DE8" w14:textId="77777777" w:rsidR="00BA2F54" w:rsidRPr="00BA2F54" w:rsidRDefault="009E1831" w:rsidP="009E1831">
      <w:pPr>
        <w:spacing w:after="0"/>
        <w:rPr>
          <w:rFonts w:cs="Arial"/>
          <w:b/>
          <w:bCs/>
          <w:lang w:eastAsia="sv-SE"/>
        </w:rPr>
      </w:pPr>
      <w:r w:rsidRPr="00BA2F54">
        <w:rPr>
          <w:rFonts w:cs="Arial"/>
          <w:b/>
          <w:bCs/>
          <w:lang w:eastAsia="sv-SE"/>
        </w:rPr>
        <w:t xml:space="preserve">Proposal </w:t>
      </w:r>
      <w:r w:rsidR="00DA2473" w:rsidRPr="00BA2F54">
        <w:rPr>
          <w:rFonts w:cs="Arial"/>
          <w:b/>
          <w:bCs/>
          <w:lang w:eastAsia="sv-SE"/>
        </w:rPr>
        <w:t>3</w:t>
      </w:r>
      <w:r w:rsidRPr="00BA2F54">
        <w:rPr>
          <w:rFonts w:cs="Arial"/>
          <w:b/>
          <w:bCs/>
          <w:lang w:eastAsia="sv-SE"/>
        </w:rPr>
        <w:t xml:space="preserve">: </w:t>
      </w:r>
      <w:r w:rsidR="00BA2F54" w:rsidRPr="00BA2F54">
        <w:rPr>
          <w:rFonts w:cs="Arial"/>
          <w:b/>
          <w:bCs/>
          <w:lang w:eastAsia="sv-SE"/>
        </w:rPr>
        <w:t xml:space="preserve">RAN2 to discuss whether to capture CB-Msg3 scrambling with CB-RNTI as </w:t>
      </w:r>
      <w:proofErr w:type="gramStart"/>
      <w:r w:rsidR="00BA2F54" w:rsidRPr="00BA2F54">
        <w:rPr>
          <w:rFonts w:cs="Arial"/>
          <w:b/>
          <w:bCs/>
          <w:lang w:eastAsia="sv-SE"/>
        </w:rPr>
        <w:t>below</w:t>
      </w:r>
      <w:proofErr w:type="gramEnd"/>
    </w:p>
    <w:p w14:paraId="54DA937C" w14:textId="6E8BDE3E" w:rsidR="00BA2F54" w:rsidRPr="00BA2F54" w:rsidRDefault="00BA2F54" w:rsidP="00BA2F54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b/>
          <w:bCs/>
          <w:sz w:val="20"/>
          <w:szCs w:val="20"/>
          <w:lang w:eastAsia="sv-SE"/>
        </w:rPr>
      </w:pPr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 xml:space="preserve">Move the CB-RNTI </w:t>
      </w:r>
      <w:proofErr w:type="spellStart"/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>dervivation</w:t>
      </w:r>
      <w:proofErr w:type="spellEnd"/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 xml:space="preserve"> description from clause 5.1</w:t>
      </w:r>
      <w:r w:rsidR="00C1502D">
        <w:rPr>
          <w:rFonts w:ascii="Arial" w:hAnsi="Arial" w:cs="Arial"/>
          <w:b/>
          <w:bCs/>
          <w:sz w:val="20"/>
          <w:szCs w:val="20"/>
          <w:lang w:eastAsia="sv-SE"/>
        </w:rPr>
        <w:t>a</w:t>
      </w:r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>.3 CB-Msg4 reception to</w:t>
      </w:r>
      <w:r>
        <w:rPr>
          <w:rFonts w:ascii="Arial" w:hAnsi="Arial" w:cs="Arial"/>
          <w:b/>
          <w:bCs/>
          <w:sz w:val="20"/>
          <w:szCs w:val="20"/>
          <w:lang w:eastAsia="sv-SE"/>
        </w:rPr>
        <w:t xml:space="preserve"> clause </w:t>
      </w:r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>5.1</w:t>
      </w:r>
      <w:r w:rsidR="00C1502D">
        <w:rPr>
          <w:rFonts w:ascii="Arial" w:hAnsi="Arial" w:cs="Arial"/>
          <w:b/>
          <w:bCs/>
          <w:sz w:val="20"/>
          <w:szCs w:val="20"/>
          <w:lang w:eastAsia="sv-SE"/>
        </w:rPr>
        <w:t>a</w:t>
      </w:r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>.2</w:t>
      </w:r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ab/>
        <w:t>CB-Msg3 transmission</w:t>
      </w:r>
      <w:r>
        <w:rPr>
          <w:rFonts w:ascii="Arial" w:hAnsi="Arial" w:cs="Arial"/>
          <w:b/>
          <w:bCs/>
          <w:sz w:val="20"/>
          <w:szCs w:val="20"/>
          <w:lang w:eastAsia="sv-SE"/>
        </w:rPr>
        <w:t>.</w:t>
      </w:r>
    </w:p>
    <w:p w14:paraId="71AB8BA7" w14:textId="60ADE9FA" w:rsidR="009E1831" w:rsidRPr="00BA2F54" w:rsidRDefault="00BA2F54" w:rsidP="00BA2F54">
      <w:pPr>
        <w:pStyle w:val="ListParagraph"/>
        <w:numPr>
          <w:ilvl w:val="0"/>
          <w:numId w:val="34"/>
        </w:numPr>
        <w:spacing w:after="0"/>
        <w:rPr>
          <w:rFonts w:ascii="Arial" w:hAnsi="Arial" w:cs="Arial"/>
          <w:b/>
          <w:bCs/>
          <w:sz w:val="20"/>
          <w:szCs w:val="20"/>
          <w:lang w:eastAsia="sv-SE"/>
        </w:rPr>
      </w:pPr>
      <w:r>
        <w:rPr>
          <w:rFonts w:ascii="Arial" w:hAnsi="Arial" w:cs="Arial"/>
          <w:b/>
          <w:bCs/>
          <w:sz w:val="20"/>
          <w:szCs w:val="20"/>
          <w:lang w:eastAsia="sv-SE"/>
        </w:rPr>
        <w:t xml:space="preserve">In </w:t>
      </w:r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>Table 7.1-2: RNTI usage</w:t>
      </w:r>
      <w:r>
        <w:rPr>
          <w:rFonts w:ascii="Arial" w:hAnsi="Arial" w:cs="Arial"/>
          <w:b/>
          <w:bCs/>
          <w:sz w:val="20"/>
          <w:szCs w:val="20"/>
          <w:lang w:eastAsia="sv-SE"/>
        </w:rPr>
        <w:t xml:space="preserve">, </w:t>
      </w:r>
      <w:r w:rsidR="002B1D69">
        <w:rPr>
          <w:rFonts w:ascii="Arial" w:hAnsi="Arial" w:cs="Arial"/>
          <w:b/>
          <w:bCs/>
          <w:sz w:val="20"/>
          <w:szCs w:val="20"/>
          <w:lang w:eastAsia="sv-SE"/>
        </w:rPr>
        <w:t xml:space="preserve">define CB-RNTI is used for </w:t>
      </w:r>
      <w:r w:rsidR="002B1D69" w:rsidRPr="002B1D69">
        <w:rPr>
          <w:rFonts w:ascii="Arial" w:hAnsi="Arial" w:cs="Arial"/>
          <w:b/>
          <w:bCs/>
          <w:sz w:val="20"/>
          <w:szCs w:val="20"/>
          <w:lang w:eastAsia="sv-SE"/>
        </w:rPr>
        <w:t xml:space="preserve">CB-Msg3 </w:t>
      </w:r>
      <w:proofErr w:type="gramStart"/>
      <w:r w:rsidR="002B1D69" w:rsidRPr="002B1D69">
        <w:rPr>
          <w:rFonts w:ascii="Arial" w:hAnsi="Arial" w:cs="Arial"/>
          <w:b/>
          <w:bCs/>
          <w:sz w:val="20"/>
          <w:szCs w:val="20"/>
          <w:lang w:eastAsia="sv-SE"/>
        </w:rPr>
        <w:t>scrambling</w:t>
      </w:r>
      <w:proofErr w:type="gramEnd"/>
      <w:r w:rsidRPr="00BA2F54">
        <w:rPr>
          <w:rFonts w:ascii="Arial" w:hAnsi="Arial" w:cs="Arial"/>
          <w:b/>
          <w:bCs/>
          <w:sz w:val="20"/>
          <w:szCs w:val="20"/>
          <w:lang w:eastAsia="sv-SE"/>
        </w:rPr>
        <w:t xml:space="preserve"> </w:t>
      </w:r>
    </w:p>
    <w:p w14:paraId="27818FFA" w14:textId="77777777" w:rsidR="009E1831" w:rsidRDefault="009E1831" w:rsidP="00B30EE6">
      <w:pPr>
        <w:spacing w:after="0"/>
        <w:rPr>
          <w:rFonts w:cs="Arial"/>
          <w:lang w:eastAsia="sv-SE"/>
        </w:rPr>
      </w:pPr>
    </w:p>
    <w:p w14:paraId="7F790548" w14:textId="690C5C52" w:rsidR="004745B8" w:rsidRDefault="000528DC" w:rsidP="00B30EE6">
      <w:pPr>
        <w:spacing w:after="0"/>
        <w:rPr>
          <w:rFonts w:cs="Arial"/>
          <w:b/>
          <w:bCs/>
          <w:lang w:eastAsia="sv-SE"/>
        </w:rPr>
      </w:pPr>
      <w:r>
        <w:rPr>
          <w:rFonts w:cs="Arial"/>
          <w:b/>
          <w:bCs/>
          <w:lang w:eastAsia="sv-SE"/>
        </w:rPr>
        <w:t xml:space="preserve">Proposal 4: RAN2 to discuss whether to </w:t>
      </w:r>
      <w:r w:rsidR="00B0507B">
        <w:rPr>
          <w:rFonts w:cs="Arial"/>
          <w:b/>
          <w:bCs/>
          <w:lang w:eastAsia="sv-SE"/>
        </w:rPr>
        <w:t>change</w:t>
      </w:r>
      <w:r w:rsidR="00B0507B" w:rsidRPr="00B0507B">
        <w:rPr>
          <w:rFonts w:cs="Arial"/>
          <w:b/>
          <w:bCs/>
          <w:lang w:eastAsia="sv-SE"/>
        </w:rPr>
        <w:t xml:space="preserve"> “HARQ ACK resource”</w:t>
      </w:r>
      <w:r w:rsidR="00F43B47">
        <w:rPr>
          <w:rFonts w:cs="Arial"/>
          <w:b/>
          <w:bCs/>
          <w:lang w:eastAsia="sv-SE"/>
        </w:rPr>
        <w:t xml:space="preserve"> field </w:t>
      </w:r>
      <w:r w:rsidR="00675698">
        <w:rPr>
          <w:rFonts w:cs="Arial"/>
          <w:b/>
          <w:bCs/>
          <w:lang w:eastAsia="sv-SE"/>
        </w:rPr>
        <w:t xml:space="preserve">in CB-MSG4 from 2 bits to 4 bits </w:t>
      </w:r>
      <w:r w:rsidR="00F43B47">
        <w:rPr>
          <w:rFonts w:cs="Arial"/>
          <w:b/>
          <w:bCs/>
          <w:lang w:eastAsia="sv-SE"/>
        </w:rPr>
        <w:t xml:space="preserve">for </w:t>
      </w:r>
      <w:proofErr w:type="spellStart"/>
      <w:r w:rsidR="00F43B47">
        <w:rPr>
          <w:rFonts w:cs="Arial"/>
          <w:b/>
          <w:bCs/>
          <w:lang w:eastAsia="sv-SE"/>
        </w:rPr>
        <w:t>eMTC</w:t>
      </w:r>
      <w:proofErr w:type="spellEnd"/>
      <w:r w:rsidR="00675698">
        <w:rPr>
          <w:rFonts w:cs="Arial"/>
          <w:b/>
          <w:bCs/>
          <w:lang w:eastAsia="sv-SE"/>
        </w:rPr>
        <w:t>.</w:t>
      </w:r>
    </w:p>
    <w:p w14:paraId="1E0A3273" w14:textId="77777777" w:rsidR="007E385E" w:rsidRDefault="007E385E" w:rsidP="00B30EE6">
      <w:pPr>
        <w:spacing w:after="0"/>
        <w:rPr>
          <w:rFonts w:cs="Arial"/>
          <w:lang w:eastAsia="sv-SE"/>
        </w:rPr>
      </w:pPr>
    </w:p>
    <w:p w14:paraId="6614FF89" w14:textId="67253D31" w:rsidR="00365433" w:rsidRDefault="00365433" w:rsidP="00365433">
      <w:pPr>
        <w:pStyle w:val="Heading1"/>
        <w:numPr>
          <w:ilvl w:val="0"/>
          <w:numId w:val="8"/>
        </w:numPr>
        <w:rPr>
          <w:lang w:val="en-US"/>
        </w:rPr>
      </w:pPr>
      <w:r>
        <w:rPr>
          <w:lang w:val="en-US"/>
        </w:rPr>
        <w:t>Reference</w:t>
      </w:r>
    </w:p>
    <w:p w14:paraId="2FF4891E" w14:textId="28BDD6BF" w:rsidR="00B83FF3" w:rsidRPr="00B83FF3" w:rsidRDefault="00B83FF3" w:rsidP="00B83FF3">
      <w:pPr>
        <w:rPr>
          <w:lang w:val="en-US"/>
        </w:rPr>
      </w:pPr>
      <w:r>
        <w:rPr>
          <w:rFonts w:cs="Arial"/>
          <w:lang w:eastAsia="ko-KR"/>
        </w:rPr>
        <w:t xml:space="preserve">[1] </w:t>
      </w:r>
      <w:r w:rsidRPr="00B83FF3">
        <w:rPr>
          <w:lang w:val="en-US"/>
        </w:rPr>
        <w:t xml:space="preserve">R2-2506493 </w:t>
      </w:r>
      <w:r>
        <w:t xml:space="preserve">Introduction of IoT NTN </w:t>
      </w:r>
      <w:r>
        <w:rPr>
          <w:rFonts w:eastAsia="DengXian" w:cs="Arial"/>
        </w:rPr>
        <w:t>enhancements</w:t>
      </w:r>
      <w:r>
        <w:t xml:space="preserve"> phase 3</w:t>
      </w:r>
      <w:r>
        <w:tab/>
      </w:r>
      <w:r>
        <w:rPr>
          <w:rFonts w:cs="Arial"/>
          <w:lang w:eastAsia="ko-KR"/>
        </w:rPr>
        <w:t>MediaTek Inc.</w:t>
      </w:r>
      <w:r w:rsidR="00C61B6C">
        <w:rPr>
          <w:rFonts w:cs="Arial"/>
          <w:lang w:eastAsia="ko-KR"/>
        </w:rPr>
        <w:t xml:space="preserve"> </w:t>
      </w:r>
      <w:r w:rsidRPr="00B83FF3">
        <w:rPr>
          <w:lang w:val="en-US"/>
        </w:rPr>
        <w:t>CR</w:t>
      </w:r>
      <w:r w:rsidR="00C61B6C">
        <w:rPr>
          <w:lang w:val="en-US"/>
        </w:rPr>
        <w:tab/>
      </w:r>
      <w:r>
        <w:rPr>
          <w:lang w:val="en-US"/>
        </w:rPr>
        <w:t>Rel-19</w:t>
      </w:r>
      <w:r w:rsidR="00C61B6C">
        <w:rPr>
          <w:lang w:val="en-US"/>
        </w:rPr>
        <w:tab/>
        <w:t>36.321</w:t>
      </w:r>
      <w:r w:rsidR="00C61B6C">
        <w:rPr>
          <w:lang w:val="en-US"/>
        </w:rPr>
        <w:tab/>
        <w:t>18.4.0</w:t>
      </w:r>
      <w:r w:rsidR="00C61B6C">
        <w:rPr>
          <w:lang w:val="en-US"/>
        </w:rPr>
        <w:tab/>
        <w:t xml:space="preserve">1591 1 B </w:t>
      </w:r>
      <w:r>
        <w:rPr>
          <w:rFonts w:cs="Arial"/>
          <w:lang w:eastAsia="ko-KR"/>
        </w:rPr>
        <w:t>IoT_NTN_Ph3-Core</w:t>
      </w:r>
    </w:p>
    <w:p w14:paraId="406FAEF5" w14:textId="518C065B" w:rsidR="00C61B6C" w:rsidRDefault="00B83FF3" w:rsidP="00B83FF3">
      <w:pPr>
        <w:rPr>
          <w:rFonts w:cs="Arial"/>
          <w:lang w:eastAsia="ko-KR"/>
        </w:rPr>
      </w:pPr>
      <w:r>
        <w:rPr>
          <w:rFonts w:cs="Arial"/>
          <w:lang w:eastAsia="ko-KR"/>
        </w:rPr>
        <w:lastRenderedPageBreak/>
        <w:t xml:space="preserve">[2] </w:t>
      </w:r>
      <w:r w:rsidR="00C61B6C" w:rsidRPr="00C61B6C">
        <w:rPr>
          <w:rFonts w:cs="Arial"/>
          <w:lang w:eastAsia="ko-KR"/>
        </w:rPr>
        <w:t>R2-2504526</w:t>
      </w:r>
      <w:r w:rsidR="00C61B6C" w:rsidRPr="00C61B6C">
        <w:rPr>
          <w:rFonts w:cs="Arial"/>
          <w:lang w:eastAsia="ko-KR"/>
        </w:rPr>
        <w:tab/>
        <w:t>Remaining MAC open issues in IoT NTN</w:t>
      </w:r>
      <w:r w:rsidR="00C61B6C" w:rsidRPr="00C61B6C">
        <w:rPr>
          <w:rFonts w:cs="Arial"/>
          <w:lang w:eastAsia="ko-KR"/>
        </w:rPr>
        <w:tab/>
        <w:t>MediaTek Inc.</w:t>
      </w:r>
      <w:r w:rsidR="00C61B6C" w:rsidRPr="00C61B6C">
        <w:rPr>
          <w:rFonts w:cs="Arial"/>
          <w:lang w:eastAsia="ko-KR"/>
        </w:rPr>
        <w:tab/>
        <w:t>discussion</w:t>
      </w:r>
      <w:r w:rsidR="00C61B6C" w:rsidRPr="00C61B6C">
        <w:rPr>
          <w:rFonts w:cs="Arial"/>
          <w:lang w:eastAsia="ko-KR"/>
        </w:rPr>
        <w:tab/>
        <w:t>Rel-19</w:t>
      </w:r>
      <w:r w:rsidR="00C61B6C" w:rsidRPr="00C61B6C">
        <w:rPr>
          <w:rFonts w:cs="Arial"/>
          <w:lang w:eastAsia="ko-KR"/>
        </w:rPr>
        <w:tab/>
        <w:t>IoT_NTN_Ph3-Core</w:t>
      </w:r>
    </w:p>
    <w:p w14:paraId="06C50BC1" w14:textId="71EC52EF" w:rsidR="00B83FF3" w:rsidRDefault="00C61B6C" w:rsidP="00B83FF3">
      <w:pPr>
        <w:rPr>
          <w:rFonts w:cs="Arial"/>
          <w:lang w:eastAsia="ko-KR"/>
        </w:rPr>
      </w:pPr>
      <w:r>
        <w:rPr>
          <w:rFonts w:cs="Arial"/>
          <w:lang w:eastAsia="ko-KR"/>
        </w:rPr>
        <w:t xml:space="preserve">[3] </w:t>
      </w:r>
      <w:r w:rsidR="00B83FF3">
        <w:rPr>
          <w:rFonts w:cs="Arial"/>
          <w:lang w:eastAsia="ko-KR"/>
        </w:rPr>
        <w:t>R2-2505555</w:t>
      </w:r>
      <w:r w:rsidR="00B83FF3">
        <w:rPr>
          <w:rFonts w:cs="Arial"/>
          <w:lang w:eastAsia="ko-KR"/>
        </w:rPr>
        <w:tab/>
        <w:t>Remaining MAC open issues in IoT NTN</w:t>
      </w:r>
      <w:r w:rsidR="00B83FF3">
        <w:rPr>
          <w:rFonts w:cs="Arial"/>
          <w:lang w:eastAsia="ko-KR"/>
        </w:rPr>
        <w:tab/>
        <w:t>MediaTek Inc.</w:t>
      </w:r>
      <w:r w:rsidR="00B83FF3">
        <w:rPr>
          <w:rFonts w:cs="Arial"/>
          <w:lang w:eastAsia="ko-KR"/>
        </w:rPr>
        <w:tab/>
        <w:t>discussion</w:t>
      </w:r>
      <w:r w:rsidR="00B83FF3">
        <w:rPr>
          <w:rFonts w:cs="Arial"/>
          <w:lang w:eastAsia="ko-KR"/>
        </w:rPr>
        <w:tab/>
        <w:t>Rel-19</w:t>
      </w:r>
      <w:r w:rsidR="00B83FF3">
        <w:rPr>
          <w:rFonts w:cs="Arial"/>
          <w:lang w:eastAsia="ko-KR"/>
        </w:rPr>
        <w:tab/>
        <w:t>IoT_NTN_Ph3-Core</w:t>
      </w:r>
    </w:p>
    <w:p w14:paraId="720F08D2" w14:textId="77777777" w:rsidR="00365433" w:rsidRPr="00B83FF3" w:rsidRDefault="00365433" w:rsidP="00365433"/>
    <w:bookmarkEnd w:id="7"/>
    <w:p w14:paraId="04660255" w14:textId="77777777" w:rsidR="00365433" w:rsidRDefault="00365433" w:rsidP="00B30EE6">
      <w:pPr>
        <w:spacing w:after="0"/>
        <w:rPr>
          <w:rFonts w:cs="Arial"/>
          <w:lang w:eastAsia="sv-SE"/>
        </w:rPr>
      </w:pPr>
    </w:p>
    <w:sectPr w:rsidR="00365433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4368FD" w14:textId="77777777" w:rsidR="009167EE" w:rsidRDefault="009167EE">
      <w:pPr>
        <w:spacing w:after="0"/>
      </w:pPr>
      <w:r>
        <w:separator/>
      </w:r>
    </w:p>
  </w:endnote>
  <w:endnote w:type="continuationSeparator" w:id="0">
    <w:p w14:paraId="66F45376" w14:textId="77777777" w:rsidR="009167EE" w:rsidRDefault="009167EE">
      <w:pPr>
        <w:spacing w:after="0"/>
      </w:pPr>
      <w:r>
        <w:continuationSeparator/>
      </w:r>
    </w:p>
  </w:endnote>
  <w:endnote w:type="continuationNotice" w:id="1">
    <w:p w14:paraId="25852DA6" w14:textId="77777777" w:rsidR="009167EE" w:rsidRDefault="009167E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6D707A" w14:textId="1C882A10" w:rsidR="00AB3C3D" w:rsidRDefault="00AB3C3D" w:rsidP="00A5600E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016C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016C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659283" w14:textId="77777777" w:rsidR="009167EE" w:rsidRDefault="009167EE">
      <w:pPr>
        <w:spacing w:after="0"/>
      </w:pPr>
      <w:r>
        <w:separator/>
      </w:r>
    </w:p>
  </w:footnote>
  <w:footnote w:type="continuationSeparator" w:id="0">
    <w:p w14:paraId="5261947E" w14:textId="77777777" w:rsidR="009167EE" w:rsidRDefault="009167EE">
      <w:pPr>
        <w:spacing w:after="0"/>
      </w:pPr>
      <w:r>
        <w:continuationSeparator/>
      </w:r>
    </w:p>
  </w:footnote>
  <w:footnote w:type="continuationNotice" w:id="1">
    <w:p w14:paraId="51990CD5" w14:textId="77777777" w:rsidR="009167EE" w:rsidRDefault="009167E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D8C8263A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3A6EB4"/>
    <w:multiLevelType w:val="hybridMultilevel"/>
    <w:tmpl w:val="745EA01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22666E"/>
    <w:multiLevelType w:val="hybridMultilevel"/>
    <w:tmpl w:val="20D4E49E"/>
    <w:lvl w:ilvl="0" w:tplc="17ACA00C">
      <w:start w:val="5"/>
      <w:numFmt w:val="bullet"/>
      <w:lvlText w:val="-"/>
      <w:lvlJc w:val="left"/>
      <w:pPr>
        <w:ind w:left="720" w:hanging="360"/>
      </w:pPr>
      <w:rPr>
        <w:rFonts w:ascii="DengXian" w:eastAsia="DengXian" w:hAnsi="DengXian" w:cstheme="minorHAns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602CAA"/>
    <w:multiLevelType w:val="hybridMultilevel"/>
    <w:tmpl w:val="076AA682"/>
    <w:lvl w:ilvl="0" w:tplc="A86A5FC8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52FAF"/>
    <w:multiLevelType w:val="hybridMultilevel"/>
    <w:tmpl w:val="E0F0EF2A"/>
    <w:lvl w:ilvl="0" w:tplc="57027E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415779C"/>
    <w:multiLevelType w:val="hybridMultilevel"/>
    <w:tmpl w:val="F438A416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D5B452A"/>
    <w:multiLevelType w:val="hybridMultilevel"/>
    <w:tmpl w:val="4C501D70"/>
    <w:lvl w:ilvl="0" w:tplc="E45E933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FAF7B49"/>
    <w:multiLevelType w:val="hybridMultilevel"/>
    <w:tmpl w:val="003686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4208D4"/>
    <w:multiLevelType w:val="hybridMultilevel"/>
    <w:tmpl w:val="CC403A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1B5484"/>
    <w:multiLevelType w:val="hybridMultilevel"/>
    <w:tmpl w:val="04826F5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3B2415ED"/>
    <w:multiLevelType w:val="hybridMultilevel"/>
    <w:tmpl w:val="ED66E3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98B2213"/>
    <w:multiLevelType w:val="hybridMultilevel"/>
    <w:tmpl w:val="A3A203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C63A52"/>
    <w:multiLevelType w:val="hybridMultilevel"/>
    <w:tmpl w:val="2C4E1B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B52C8A"/>
    <w:multiLevelType w:val="hybridMultilevel"/>
    <w:tmpl w:val="B2BA12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501CA"/>
    <w:multiLevelType w:val="hybridMultilevel"/>
    <w:tmpl w:val="88D49E7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1247AB1"/>
    <w:multiLevelType w:val="hybridMultilevel"/>
    <w:tmpl w:val="6F8E0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502A1F"/>
    <w:multiLevelType w:val="hybridMultilevel"/>
    <w:tmpl w:val="401A7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756"/>
        </w:tabs>
        <w:ind w:left="675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1794"/>
        </w:tabs>
        <w:ind w:left="-17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074"/>
        </w:tabs>
        <w:ind w:left="-10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54"/>
        </w:tabs>
        <w:ind w:left="-3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6"/>
        </w:tabs>
        <w:ind w:left="3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086"/>
        </w:tabs>
        <w:ind w:left="10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806"/>
        </w:tabs>
        <w:ind w:left="18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2526"/>
        </w:tabs>
        <w:ind w:left="25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246"/>
        </w:tabs>
        <w:ind w:left="3246" w:hanging="360"/>
      </w:pPr>
      <w:rPr>
        <w:rFonts w:ascii="Wingdings" w:hAnsi="Wingdings" w:hint="default"/>
      </w:rPr>
    </w:lvl>
  </w:abstractNum>
  <w:abstractNum w:abstractNumId="20" w15:restartNumberingAfterBreak="0">
    <w:nsid w:val="71AF2745"/>
    <w:multiLevelType w:val="hybridMultilevel"/>
    <w:tmpl w:val="5B265512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747383E"/>
    <w:multiLevelType w:val="hybridMultilevel"/>
    <w:tmpl w:val="AA0AE6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996AFF"/>
    <w:multiLevelType w:val="hybridMultilevel"/>
    <w:tmpl w:val="EEF86732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5B3113"/>
    <w:multiLevelType w:val="hybridMultilevel"/>
    <w:tmpl w:val="C3A66FF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161490">
    <w:abstractNumId w:val="0"/>
  </w:num>
  <w:num w:numId="2" w16cid:durableId="1518427406">
    <w:abstractNumId w:val="12"/>
  </w:num>
  <w:num w:numId="3" w16cid:durableId="1647589038">
    <w:abstractNumId w:val="13"/>
  </w:num>
  <w:num w:numId="4" w16cid:durableId="1649820372">
    <w:abstractNumId w:val="5"/>
  </w:num>
  <w:num w:numId="5" w16cid:durableId="1460760098">
    <w:abstractNumId w:val="3"/>
  </w:num>
  <w:num w:numId="6" w16cid:durableId="1207647375">
    <w:abstractNumId w:val="10"/>
  </w:num>
  <w:num w:numId="7" w16cid:durableId="1405910492">
    <w:abstractNumId w:val="7"/>
  </w:num>
  <w:num w:numId="8" w16cid:durableId="14007106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58280670">
    <w:abstractNumId w:val="13"/>
  </w:num>
  <w:num w:numId="10" w16cid:durableId="1652757160">
    <w:abstractNumId w:val="16"/>
  </w:num>
  <w:num w:numId="11" w16cid:durableId="1206679218">
    <w:abstractNumId w:val="22"/>
  </w:num>
  <w:num w:numId="12" w16cid:durableId="1600212976">
    <w:abstractNumId w:val="20"/>
  </w:num>
  <w:num w:numId="13" w16cid:durableId="168714713">
    <w:abstractNumId w:val="22"/>
  </w:num>
  <w:num w:numId="14" w16cid:durableId="131884685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428816386">
    <w:abstractNumId w:val="22"/>
  </w:num>
  <w:num w:numId="16" w16cid:durableId="6258902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904295281">
    <w:abstractNumId w:val="2"/>
  </w:num>
  <w:num w:numId="18" w16cid:durableId="63262206">
    <w:abstractNumId w:val="2"/>
  </w:num>
  <w:num w:numId="19" w16cid:durableId="1339305646">
    <w:abstractNumId w:val="2"/>
  </w:num>
  <w:num w:numId="20" w16cid:durableId="607349956">
    <w:abstractNumId w:val="13"/>
  </w:num>
  <w:num w:numId="21" w16cid:durableId="1505437492">
    <w:abstractNumId w:val="2"/>
  </w:num>
  <w:num w:numId="22" w16cid:durableId="285427060">
    <w:abstractNumId w:val="4"/>
  </w:num>
  <w:num w:numId="23" w16cid:durableId="1986396459">
    <w:abstractNumId w:val="23"/>
  </w:num>
  <w:num w:numId="24" w16cid:durableId="2049334348">
    <w:abstractNumId w:val="21"/>
  </w:num>
  <w:num w:numId="25" w16cid:durableId="1024131964">
    <w:abstractNumId w:val="1"/>
  </w:num>
  <w:num w:numId="26" w16cid:durableId="284580055">
    <w:abstractNumId w:val="6"/>
  </w:num>
  <w:num w:numId="27" w16cid:durableId="554777802">
    <w:abstractNumId w:val="14"/>
  </w:num>
  <w:num w:numId="28" w16cid:durableId="1108744653">
    <w:abstractNumId w:val="17"/>
  </w:num>
  <w:num w:numId="29" w16cid:durableId="669797146">
    <w:abstractNumId w:val="17"/>
  </w:num>
  <w:num w:numId="30" w16cid:durableId="282421445">
    <w:abstractNumId w:val="15"/>
  </w:num>
  <w:num w:numId="31" w16cid:durableId="1296914559">
    <w:abstractNumId w:val="8"/>
  </w:num>
  <w:num w:numId="32" w16cid:durableId="1499076910">
    <w:abstractNumId w:val="18"/>
  </w:num>
  <w:num w:numId="33" w16cid:durableId="562453307">
    <w:abstractNumId w:val="19"/>
  </w:num>
  <w:num w:numId="34" w16cid:durableId="1857425723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A2tDSxMDAzNDcxM7BQ0lEKTi0uzszPAykwrAUAaPNJ6ywAAAA="/>
  </w:docVars>
  <w:rsids>
    <w:rsidRoot w:val="00214E6A"/>
    <w:rsid w:val="0000026D"/>
    <w:rsid w:val="00000350"/>
    <w:rsid w:val="0000038C"/>
    <w:rsid w:val="00003AB4"/>
    <w:rsid w:val="00003D08"/>
    <w:rsid w:val="0000436B"/>
    <w:rsid w:val="000048DE"/>
    <w:rsid w:val="00004B6C"/>
    <w:rsid w:val="00005346"/>
    <w:rsid w:val="00005CF8"/>
    <w:rsid w:val="00005F8F"/>
    <w:rsid w:val="000067D6"/>
    <w:rsid w:val="000107BC"/>
    <w:rsid w:val="000120D0"/>
    <w:rsid w:val="00013648"/>
    <w:rsid w:val="000137FE"/>
    <w:rsid w:val="00014697"/>
    <w:rsid w:val="000156CB"/>
    <w:rsid w:val="00016BC7"/>
    <w:rsid w:val="00017A5A"/>
    <w:rsid w:val="0002036D"/>
    <w:rsid w:val="00020733"/>
    <w:rsid w:val="00020A98"/>
    <w:rsid w:val="00021511"/>
    <w:rsid w:val="00021A53"/>
    <w:rsid w:val="00023356"/>
    <w:rsid w:val="00023D18"/>
    <w:rsid w:val="00023D2B"/>
    <w:rsid w:val="00023F5B"/>
    <w:rsid w:val="000302A4"/>
    <w:rsid w:val="00030FD2"/>
    <w:rsid w:val="00032FB8"/>
    <w:rsid w:val="000340E6"/>
    <w:rsid w:val="00035F44"/>
    <w:rsid w:val="00035F71"/>
    <w:rsid w:val="0003692D"/>
    <w:rsid w:val="000376F0"/>
    <w:rsid w:val="00040136"/>
    <w:rsid w:val="00041B58"/>
    <w:rsid w:val="00041BDF"/>
    <w:rsid w:val="00042141"/>
    <w:rsid w:val="0004282A"/>
    <w:rsid w:val="0004345F"/>
    <w:rsid w:val="00044134"/>
    <w:rsid w:val="0004516E"/>
    <w:rsid w:val="000463A6"/>
    <w:rsid w:val="00047225"/>
    <w:rsid w:val="00050CCC"/>
    <w:rsid w:val="000523CA"/>
    <w:rsid w:val="00052499"/>
    <w:rsid w:val="000528DC"/>
    <w:rsid w:val="0005377A"/>
    <w:rsid w:val="000562C1"/>
    <w:rsid w:val="00056A44"/>
    <w:rsid w:val="00057774"/>
    <w:rsid w:val="000600DC"/>
    <w:rsid w:val="0006093B"/>
    <w:rsid w:val="00060F64"/>
    <w:rsid w:val="000619FB"/>
    <w:rsid w:val="00061A47"/>
    <w:rsid w:val="000632CF"/>
    <w:rsid w:val="00063F3E"/>
    <w:rsid w:val="00064052"/>
    <w:rsid w:val="00064938"/>
    <w:rsid w:val="00064C6D"/>
    <w:rsid w:val="00065043"/>
    <w:rsid w:val="00065DE4"/>
    <w:rsid w:val="00065F0E"/>
    <w:rsid w:val="000674C7"/>
    <w:rsid w:val="00067C34"/>
    <w:rsid w:val="000704B3"/>
    <w:rsid w:val="00070917"/>
    <w:rsid w:val="000711E7"/>
    <w:rsid w:val="00071DA6"/>
    <w:rsid w:val="00072EB3"/>
    <w:rsid w:val="000730CF"/>
    <w:rsid w:val="000764E1"/>
    <w:rsid w:val="00076A12"/>
    <w:rsid w:val="00080C7D"/>
    <w:rsid w:val="0008162A"/>
    <w:rsid w:val="00081ECD"/>
    <w:rsid w:val="00082A10"/>
    <w:rsid w:val="00084C21"/>
    <w:rsid w:val="000858EB"/>
    <w:rsid w:val="00086959"/>
    <w:rsid w:val="00087327"/>
    <w:rsid w:val="0008793C"/>
    <w:rsid w:val="00087B7C"/>
    <w:rsid w:val="000912BF"/>
    <w:rsid w:val="00091494"/>
    <w:rsid w:val="00091AD5"/>
    <w:rsid w:val="00092634"/>
    <w:rsid w:val="00093C6F"/>
    <w:rsid w:val="000954D7"/>
    <w:rsid w:val="00095F01"/>
    <w:rsid w:val="00096BA3"/>
    <w:rsid w:val="000A0223"/>
    <w:rsid w:val="000A11D0"/>
    <w:rsid w:val="000A22DB"/>
    <w:rsid w:val="000A2503"/>
    <w:rsid w:val="000A2F75"/>
    <w:rsid w:val="000A3A35"/>
    <w:rsid w:val="000A514F"/>
    <w:rsid w:val="000A577C"/>
    <w:rsid w:val="000A6217"/>
    <w:rsid w:val="000A7743"/>
    <w:rsid w:val="000A78E5"/>
    <w:rsid w:val="000A7AD3"/>
    <w:rsid w:val="000A7FD9"/>
    <w:rsid w:val="000B0760"/>
    <w:rsid w:val="000B0EAB"/>
    <w:rsid w:val="000B0F29"/>
    <w:rsid w:val="000B2024"/>
    <w:rsid w:val="000B2FE8"/>
    <w:rsid w:val="000B3CE8"/>
    <w:rsid w:val="000B3F22"/>
    <w:rsid w:val="000B4189"/>
    <w:rsid w:val="000B4FEA"/>
    <w:rsid w:val="000B6B1E"/>
    <w:rsid w:val="000C165D"/>
    <w:rsid w:val="000C2153"/>
    <w:rsid w:val="000C24FB"/>
    <w:rsid w:val="000C2520"/>
    <w:rsid w:val="000C2A5A"/>
    <w:rsid w:val="000C3AB5"/>
    <w:rsid w:val="000C3FA9"/>
    <w:rsid w:val="000C4724"/>
    <w:rsid w:val="000C49E3"/>
    <w:rsid w:val="000C5B54"/>
    <w:rsid w:val="000C684D"/>
    <w:rsid w:val="000C6AAE"/>
    <w:rsid w:val="000D087E"/>
    <w:rsid w:val="000D21BC"/>
    <w:rsid w:val="000D2C38"/>
    <w:rsid w:val="000D3BAA"/>
    <w:rsid w:val="000D42E0"/>
    <w:rsid w:val="000D4867"/>
    <w:rsid w:val="000D4BBD"/>
    <w:rsid w:val="000D64A5"/>
    <w:rsid w:val="000D6831"/>
    <w:rsid w:val="000D75B1"/>
    <w:rsid w:val="000E05C9"/>
    <w:rsid w:val="000E07CB"/>
    <w:rsid w:val="000E18B2"/>
    <w:rsid w:val="000E3224"/>
    <w:rsid w:val="000E3F81"/>
    <w:rsid w:val="000E4B17"/>
    <w:rsid w:val="000E5991"/>
    <w:rsid w:val="000E5B7E"/>
    <w:rsid w:val="000E6305"/>
    <w:rsid w:val="000E6BA4"/>
    <w:rsid w:val="000E7256"/>
    <w:rsid w:val="000E7CE7"/>
    <w:rsid w:val="000F153D"/>
    <w:rsid w:val="000F1F6F"/>
    <w:rsid w:val="000F254E"/>
    <w:rsid w:val="000F379C"/>
    <w:rsid w:val="000F3FD0"/>
    <w:rsid w:val="000F4E56"/>
    <w:rsid w:val="000F59C8"/>
    <w:rsid w:val="000F6C24"/>
    <w:rsid w:val="000F7AEB"/>
    <w:rsid w:val="00102266"/>
    <w:rsid w:val="00102382"/>
    <w:rsid w:val="001023F4"/>
    <w:rsid w:val="00103709"/>
    <w:rsid w:val="00103E32"/>
    <w:rsid w:val="0010407C"/>
    <w:rsid w:val="00104ED9"/>
    <w:rsid w:val="00105B37"/>
    <w:rsid w:val="001061CB"/>
    <w:rsid w:val="00107820"/>
    <w:rsid w:val="00107BFB"/>
    <w:rsid w:val="00110AA3"/>
    <w:rsid w:val="001117C0"/>
    <w:rsid w:val="0011292B"/>
    <w:rsid w:val="001132C4"/>
    <w:rsid w:val="00113E4A"/>
    <w:rsid w:val="001148BC"/>
    <w:rsid w:val="00114953"/>
    <w:rsid w:val="001154A6"/>
    <w:rsid w:val="001176FA"/>
    <w:rsid w:val="00117F91"/>
    <w:rsid w:val="001217FB"/>
    <w:rsid w:val="00123280"/>
    <w:rsid w:val="00123CFF"/>
    <w:rsid w:val="00124974"/>
    <w:rsid w:val="00124AEB"/>
    <w:rsid w:val="00126ADC"/>
    <w:rsid w:val="001279D4"/>
    <w:rsid w:val="00131FE2"/>
    <w:rsid w:val="0013326F"/>
    <w:rsid w:val="0013328F"/>
    <w:rsid w:val="00134085"/>
    <w:rsid w:val="00134905"/>
    <w:rsid w:val="00135C23"/>
    <w:rsid w:val="001363F9"/>
    <w:rsid w:val="00136B4E"/>
    <w:rsid w:val="00137BC4"/>
    <w:rsid w:val="001415EA"/>
    <w:rsid w:val="00141CC9"/>
    <w:rsid w:val="00143787"/>
    <w:rsid w:val="00143EE9"/>
    <w:rsid w:val="00143EF1"/>
    <w:rsid w:val="0014491F"/>
    <w:rsid w:val="00145102"/>
    <w:rsid w:val="00146F34"/>
    <w:rsid w:val="00150446"/>
    <w:rsid w:val="00151090"/>
    <w:rsid w:val="00151F18"/>
    <w:rsid w:val="001524D5"/>
    <w:rsid w:val="0015347D"/>
    <w:rsid w:val="00154799"/>
    <w:rsid w:val="00155464"/>
    <w:rsid w:val="001559CE"/>
    <w:rsid w:val="00156370"/>
    <w:rsid w:val="00156AE4"/>
    <w:rsid w:val="001631FC"/>
    <w:rsid w:val="00163319"/>
    <w:rsid w:val="001637C7"/>
    <w:rsid w:val="00163FD2"/>
    <w:rsid w:val="00165974"/>
    <w:rsid w:val="00166085"/>
    <w:rsid w:val="00166C9B"/>
    <w:rsid w:val="00167E59"/>
    <w:rsid w:val="001707A1"/>
    <w:rsid w:val="0017154D"/>
    <w:rsid w:val="00171DC6"/>
    <w:rsid w:val="00171EE9"/>
    <w:rsid w:val="001720D9"/>
    <w:rsid w:val="001721DC"/>
    <w:rsid w:val="00173224"/>
    <w:rsid w:val="00174724"/>
    <w:rsid w:val="0017503D"/>
    <w:rsid w:val="0017558D"/>
    <w:rsid w:val="00175922"/>
    <w:rsid w:val="00175E73"/>
    <w:rsid w:val="00176137"/>
    <w:rsid w:val="0017657B"/>
    <w:rsid w:val="00176ACE"/>
    <w:rsid w:val="0017729F"/>
    <w:rsid w:val="001776B8"/>
    <w:rsid w:val="00180486"/>
    <w:rsid w:val="00180922"/>
    <w:rsid w:val="00180F3D"/>
    <w:rsid w:val="001812B5"/>
    <w:rsid w:val="001815A7"/>
    <w:rsid w:val="00182356"/>
    <w:rsid w:val="0018236F"/>
    <w:rsid w:val="00182C7B"/>
    <w:rsid w:val="001842E3"/>
    <w:rsid w:val="00186265"/>
    <w:rsid w:val="00186922"/>
    <w:rsid w:val="00186AE3"/>
    <w:rsid w:val="001876D4"/>
    <w:rsid w:val="00187A1B"/>
    <w:rsid w:val="001904EE"/>
    <w:rsid w:val="00191818"/>
    <w:rsid w:val="001923F0"/>
    <w:rsid w:val="00192E02"/>
    <w:rsid w:val="001931FC"/>
    <w:rsid w:val="00194107"/>
    <w:rsid w:val="0019464A"/>
    <w:rsid w:val="001948DA"/>
    <w:rsid w:val="00195212"/>
    <w:rsid w:val="0019628D"/>
    <w:rsid w:val="001972C2"/>
    <w:rsid w:val="00197577"/>
    <w:rsid w:val="001A0F6B"/>
    <w:rsid w:val="001A1070"/>
    <w:rsid w:val="001A113C"/>
    <w:rsid w:val="001A1455"/>
    <w:rsid w:val="001A14FA"/>
    <w:rsid w:val="001A1A27"/>
    <w:rsid w:val="001A257E"/>
    <w:rsid w:val="001A31FB"/>
    <w:rsid w:val="001A3221"/>
    <w:rsid w:val="001A5EE1"/>
    <w:rsid w:val="001A65DD"/>
    <w:rsid w:val="001A6A72"/>
    <w:rsid w:val="001A6BF5"/>
    <w:rsid w:val="001A6F2F"/>
    <w:rsid w:val="001A78CB"/>
    <w:rsid w:val="001A7C67"/>
    <w:rsid w:val="001A7FCC"/>
    <w:rsid w:val="001B0A20"/>
    <w:rsid w:val="001B20F4"/>
    <w:rsid w:val="001B233C"/>
    <w:rsid w:val="001B3965"/>
    <w:rsid w:val="001B3D9F"/>
    <w:rsid w:val="001B40F4"/>
    <w:rsid w:val="001B7F01"/>
    <w:rsid w:val="001C1110"/>
    <w:rsid w:val="001C2385"/>
    <w:rsid w:val="001C251D"/>
    <w:rsid w:val="001C520A"/>
    <w:rsid w:val="001C5412"/>
    <w:rsid w:val="001C603A"/>
    <w:rsid w:val="001C6392"/>
    <w:rsid w:val="001C717C"/>
    <w:rsid w:val="001C73A0"/>
    <w:rsid w:val="001C77EC"/>
    <w:rsid w:val="001C7E3A"/>
    <w:rsid w:val="001D08AB"/>
    <w:rsid w:val="001D08F9"/>
    <w:rsid w:val="001D2826"/>
    <w:rsid w:val="001D35E5"/>
    <w:rsid w:val="001D46EB"/>
    <w:rsid w:val="001D4C3A"/>
    <w:rsid w:val="001D5249"/>
    <w:rsid w:val="001D6AE7"/>
    <w:rsid w:val="001D6D3A"/>
    <w:rsid w:val="001D72AA"/>
    <w:rsid w:val="001D75A9"/>
    <w:rsid w:val="001D768F"/>
    <w:rsid w:val="001D7EE4"/>
    <w:rsid w:val="001D7F2C"/>
    <w:rsid w:val="001E0CCD"/>
    <w:rsid w:val="001E19CA"/>
    <w:rsid w:val="001E22CA"/>
    <w:rsid w:val="001E487D"/>
    <w:rsid w:val="001E50E8"/>
    <w:rsid w:val="001E5E58"/>
    <w:rsid w:val="001E7312"/>
    <w:rsid w:val="001E75BE"/>
    <w:rsid w:val="001F01C9"/>
    <w:rsid w:val="001F03BF"/>
    <w:rsid w:val="001F19E9"/>
    <w:rsid w:val="001F2DD3"/>
    <w:rsid w:val="001F4A6E"/>
    <w:rsid w:val="001F4B81"/>
    <w:rsid w:val="001F4B8E"/>
    <w:rsid w:val="001F5B9A"/>
    <w:rsid w:val="001F6244"/>
    <w:rsid w:val="001F7F4F"/>
    <w:rsid w:val="001F7F62"/>
    <w:rsid w:val="00200939"/>
    <w:rsid w:val="00201D43"/>
    <w:rsid w:val="00201F2D"/>
    <w:rsid w:val="002020F1"/>
    <w:rsid w:val="002042AF"/>
    <w:rsid w:val="0020556B"/>
    <w:rsid w:val="002055B8"/>
    <w:rsid w:val="002062C1"/>
    <w:rsid w:val="0020674D"/>
    <w:rsid w:val="002071AD"/>
    <w:rsid w:val="00207773"/>
    <w:rsid w:val="0020782E"/>
    <w:rsid w:val="00207F0F"/>
    <w:rsid w:val="0021076C"/>
    <w:rsid w:val="00211168"/>
    <w:rsid w:val="0021182D"/>
    <w:rsid w:val="00211E35"/>
    <w:rsid w:val="0021227B"/>
    <w:rsid w:val="002128AD"/>
    <w:rsid w:val="00212AA6"/>
    <w:rsid w:val="00212C40"/>
    <w:rsid w:val="002137B3"/>
    <w:rsid w:val="002137D9"/>
    <w:rsid w:val="00214E6A"/>
    <w:rsid w:val="002176A8"/>
    <w:rsid w:val="00217CB7"/>
    <w:rsid w:val="0022085E"/>
    <w:rsid w:val="00220A6B"/>
    <w:rsid w:val="00220C72"/>
    <w:rsid w:val="0022126E"/>
    <w:rsid w:val="00221404"/>
    <w:rsid w:val="00221501"/>
    <w:rsid w:val="00221578"/>
    <w:rsid w:val="00221893"/>
    <w:rsid w:val="00221BD7"/>
    <w:rsid w:val="00222DB9"/>
    <w:rsid w:val="00223131"/>
    <w:rsid w:val="002240CF"/>
    <w:rsid w:val="00224D5A"/>
    <w:rsid w:val="00225A04"/>
    <w:rsid w:val="00225B07"/>
    <w:rsid w:val="0022793E"/>
    <w:rsid w:val="00227F34"/>
    <w:rsid w:val="00230ECD"/>
    <w:rsid w:val="0023165A"/>
    <w:rsid w:val="0023253D"/>
    <w:rsid w:val="002326FA"/>
    <w:rsid w:val="00232820"/>
    <w:rsid w:val="00233038"/>
    <w:rsid w:val="0023377B"/>
    <w:rsid w:val="00233DBB"/>
    <w:rsid w:val="00233F65"/>
    <w:rsid w:val="00235591"/>
    <w:rsid w:val="0023561E"/>
    <w:rsid w:val="002366BC"/>
    <w:rsid w:val="002368FB"/>
    <w:rsid w:val="00236A30"/>
    <w:rsid w:val="002375C8"/>
    <w:rsid w:val="0024034D"/>
    <w:rsid w:val="0024052D"/>
    <w:rsid w:val="0024117E"/>
    <w:rsid w:val="0024123C"/>
    <w:rsid w:val="00241858"/>
    <w:rsid w:val="0024211E"/>
    <w:rsid w:val="00242CB7"/>
    <w:rsid w:val="00243A06"/>
    <w:rsid w:val="00243E94"/>
    <w:rsid w:val="002442DE"/>
    <w:rsid w:val="00244AD0"/>
    <w:rsid w:val="00244C54"/>
    <w:rsid w:val="00245DF4"/>
    <w:rsid w:val="00245F8D"/>
    <w:rsid w:val="00246383"/>
    <w:rsid w:val="00246D67"/>
    <w:rsid w:val="00247097"/>
    <w:rsid w:val="0024763F"/>
    <w:rsid w:val="00247E0B"/>
    <w:rsid w:val="002502C9"/>
    <w:rsid w:val="00250B8B"/>
    <w:rsid w:val="00251B82"/>
    <w:rsid w:val="00251E62"/>
    <w:rsid w:val="00251F92"/>
    <w:rsid w:val="00252C4B"/>
    <w:rsid w:val="00253179"/>
    <w:rsid w:val="00253261"/>
    <w:rsid w:val="00254521"/>
    <w:rsid w:val="00254CE1"/>
    <w:rsid w:val="00254F05"/>
    <w:rsid w:val="00257B83"/>
    <w:rsid w:val="00257BE1"/>
    <w:rsid w:val="00260265"/>
    <w:rsid w:val="00261773"/>
    <w:rsid w:val="00265AA2"/>
    <w:rsid w:val="00267AC4"/>
    <w:rsid w:val="00267CF0"/>
    <w:rsid w:val="00267E97"/>
    <w:rsid w:val="00270C7B"/>
    <w:rsid w:val="00270E2D"/>
    <w:rsid w:val="0027124C"/>
    <w:rsid w:val="002719F1"/>
    <w:rsid w:val="00271DCE"/>
    <w:rsid w:val="00272106"/>
    <w:rsid w:val="00272F28"/>
    <w:rsid w:val="00272F47"/>
    <w:rsid w:val="00273362"/>
    <w:rsid w:val="0027341F"/>
    <w:rsid w:val="00275768"/>
    <w:rsid w:val="00275ADA"/>
    <w:rsid w:val="00277A15"/>
    <w:rsid w:val="00277CCE"/>
    <w:rsid w:val="0028281D"/>
    <w:rsid w:val="002833BB"/>
    <w:rsid w:val="00283B1C"/>
    <w:rsid w:val="0028535F"/>
    <w:rsid w:val="00286506"/>
    <w:rsid w:val="002868B0"/>
    <w:rsid w:val="0028778C"/>
    <w:rsid w:val="00287E97"/>
    <w:rsid w:val="002902C2"/>
    <w:rsid w:val="002917E9"/>
    <w:rsid w:val="00291CA8"/>
    <w:rsid w:val="00292A49"/>
    <w:rsid w:val="0029357B"/>
    <w:rsid w:val="002953AD"/>
    <w:rsid w:val="002958EB"/>
    <w:rsid w:val="00295ACB"/>
    <w:rsid w:val="002963A4"/>
    <w:rsid w:val="00296A96"/>
    <w:rsid w:val="002A07EB"/>
    <w:rsid w:val="002A2050"/>
    <w:rsid w:val="002A33C5"/>
    <w:rsid w:val="002A3922"/>
    <w:rsid w:val="002A3C68"/>
    <w:rsid w:val="002A5D66"/>
    <w:rsid w:val="002A7E1B"/>
    <w:rsid w:val="002B004B"/>
    <w:rsid w:val="002B1D69"/>
    <w:rsid w:val="002B1FFB"/>
    <w:rsid w:val="002B3A1A"/>
    <w:rsid w:val="002B5810"/>
    <w:rsid w:val="002B5926"/>
    <w:rsid w:val="002B65DD"/>
    <w:rsid w:val="002C0FA5"/>
    <w:rsid w:val="002C3BAD"/>
    <w:rsid w:val="002C4234"/>
    <w:rsid w:val="002C4C84"/>
    <w:rsid w:val="002C4FDD"/>
    <w:rsid w:val="002C6120"/>
    <w:rsid w:val="002C6E1A"/>
    <w:rsid w:val="002C6FC7"/>
    <w:rsid w:val="002C7497"/>
    <w:rsid w:val="002D0B80"/>
    <w:rsid w:val="002D16E9"/>
    <w:rsid w:val="002D19F9"/>
    <w:rsid w:val="002D1BA6"/>
    <w:rsid w:val="002D1E9F"/>
    <w:rsid w:val="002D22AF"/>
    <w:rsid w:val="002D22B1"/>
    <w:rsid w:val="002D2BAB"/>
    <w:rsid w:val="002D3C8A"/>
    <w:rsid w:val="002D3DE4"/>
    <w:rsid w:val="002D4071"/>
    <w:rsid w:val="002D56B7"/>
    <w:rsid w:val="002D6B24"/>
    <w:rsid w:val="002E002F"/>
    <w:rsid w:val="002E1B60"/>
    <w:rsid w:val="002E20F2"/>
    <w:rsid w:val="002E2D0A"/>
    <w:rsid w:val="002E2F97"/>
    <w:rsid w:val="002E3DCA"/>
    <w:rsid w:val="002E4563"/>
    <w:rsid w:val="002E4ECD"/>
    <w:rsid w:val="002E7711"/>
    <w:rsid w:val="002E7BB5"/>
    <w:rsid w:val="002E7BD4"/>
    <w:rsid w:val="002E7F7E"/>
    <w:rsid w:val="002F0434"/>
    <w:rsid w:val="002F088D"/>
    <w:rsid w:val="002F11BD"/>
    <w:rsid w:val="002F129C"/>
    <w:rsid w:val="002F1405"/>
    <w:rsid w:val="002F1B2E"/>
    <w:rsid w:val="002F340D"/>
    <w:rsid w:val="002F3704"/>
    <w:rsid w:val="002F3D63"/>
    <w:rsid w:val="002F61D0"/>
    <w:rsid w:val="002F667A"/>
    <w:rsid w:val="00301E0D"/>
    <w:rsid w:val="003024AF"/>
    <w:rsid w:val="00302FEE"/>
    <w:rsid w:val="00304082"/>
    <w:rsid w:val="00304162"/>
    <w:rsid w:val="00304382"/>
    <w:rsid w:val="003048A8"/>
    <w:rsid w:val="00304B45"/>
    <w:rsid w:val="003065C3"/>
    <w:rsid w:val="003068D1"/>
    <w:rsid w:val="0030712F"/>
    <w:rsid w:val="003077AA"/>
    <w:rsid w:val="003079C8"/>
    <w:rsid w:val="00307D7F"/>
    <w:rsid w:val="0031018F"/>
    <w:rsid w:val="0031030C"/>
    <w:rsid w:val="00310836"/>
    <w:rsid w:val="00311052"/>
    <w:rsid w:val="00311B1E"/>
    <w:rsid w:val="003121FD"/>
    <w:rsid w:val="00314735"/>
    <w:rsid w:val="0031684F"/>
    <w:rsid w:val="00316A76"/>
    <w:rsid w:val="00316CEF"/>
    <w:rsid w:val="003172A3"/>
    <w:rsid w:val="00320692"/>
    <w:rsid w:val="00320F62"/>
    <w:rsid w:val="00322F6D"/>
    <w:rsid w:val="003235D7"/>
    <w:rsid w:val="0032398B"/>
    <w:rsid w:val="00323CDF"/>
    <w:rsid w:val="00326093"/>
    <w:rsid w:val="003262D6"/>
    <w:rsid w:val="00327911"/>
    <w:rsid w:val="003302CE"/>
    <w:rsid w:val="00330B3E"/>
    <w:rsid w:val="00330BAC"/>
    <w:rsid w:val="00330C8F"/>
    <w:rsid w:val="00330DBB"/>
    <w:rsid w:val="00330F5B"/>
    <w:rsid w:val="00331B51"/>
    <w:rsid w:val="00333E9C"/>
    <w:rsid w:val="003349EB"/>
    <w:rsid w:val="00334E7B"/>
    <w:rsid w:val="003353EF"/>
    <w:rsid w:val="00336B96"/>
    <w:rsid w:val="00340338"/>
    <w:rsid w:val="003421DD"/>
    <w:rsid w:val="0034235A"/>
    <w:rsid w:val="0034371B"/>
    <w:rsid w:val="00343927"/>
    <w:rsid w:val="00343A73"/>
    <w:rsid w:val="00343A7A"/>
    <w:rsid w:val="00344303"/>
    <w:rsid w:val="00346189"/>
    <w:rsid w:val="003503FF"/>
    <w:rsid w:val="00353B35"/>
    <w:rsid w:val="00353FC2"/>
    <w:rsid w:val="0035420F"/>
    <w:rsid w:val="003542F2"/>
    <w:rsid w:val="00354810"/>
    <w:rsid w:val="00355A06"/>
    <w:rsid w:val="00355A1B"/>
    <w:rsid w:val="0035654F"/>
    <w:rsid w:val="00356F5B"/>
    <w:rsid w:val="00357D99"/>
    <w:rsid w:val="00360911"/>
    <w:rsid w:val="00361A09"/>
    <w:rsid w:val="003629D4"/>
    <w:rsid w:val="00362FAF"/>
    <w:rsid w:val="00363A57"/>
    <w:rsid w:val="00363CF0"/>
    <w:rsid w:val="00363DE9"/>
    <w:rsid w:val="00363F8F"/>
    <w:rsid w:val="003640F1"/>
    <w:rsid w:val="003641EB"/>
    <w:rsid w:val="00364946"/>
    <w:rsid w:val="00365433"/>
    <w:rsid w:val="00365D88"/>
    <w:rsid w:val="00365D9F"/>
    <w:rsid w:val="00365EBF"/>
    <w:rsid w:val="003662EC"/>
    <w:rsid w:val="003663AC"/>
    <w:rsid w:val="003668A7"/>
    <w:rsid w:val="00366DDE"/>
    <w:rsid w:val="003676E4"/>
    <w:rsid w:val="0037010D"/>
    <w:rsid w:val="003707A4"/>
    <w:rsid w:val="00370E52"/>
    <w:rsid w:val="003716F1"/>
    <w:rsid w:val="00372F6E"/>
    <w:rsid w:val="00374FC1"/>
    <w:rsid w:val="00375A5D"/>
    <w:rsid w:val="00375EAA"/>
    <w:rsid w:val="003762E8"/>
    <w:rsid w:val="00376607"/>
    <w:rsid w:val="00376D11"/>
    <w:rsid w:val="00376F9F"/>
    <w:rsid w:val="003770FB"/>
    <w:rsid w:val="00377562"/>
    <w:rsid w:val="00380662"/>
    <w:rsid w:val="00380828"/>
    <w:rsid w:val="0038172F"/>
    <w:rsid w:val="0038182B"/>
    <w:rsid w:val="00382086"/>
    <w:rsid w:val="003825BB"/>
    <w:rsid w:val="0038328B"/>
    <w:rsid w:val="003838C5"/>
    <w:rsid w:val="00383B58"/>
    <w:rsid w:val="00383B67"/>
    <w:rsid w:val="00383D4F"/>
    <w:rsid w:val="00384254"/>
    <w:rsid w:val="003846D6"/>
    <w:rsid w:val="00384805"/>
    <w:rsid w:val="0038510E"/>
    <w:rsid w:val="00385140"/>
    <w:rsid w:val="0038596C"/>
    <w:rsid w:val="0038654A"/>
    <w:rsid w:val="003866A2"/>
    <w:rsid w:val="0038781C"/>
    <w:rsid w:val="00387F73"/>
    <w:rsid w:val="00390416"/>
    <w:rsid w:val="0039218C"/>
    <w:rsid w:val="003924E9"/>
    <w:rsid w:val="00392A99"/>
    <w:rsid w:val="00393711"/>
    <w:rsid w:val="00393FA6"/>
    <w:rsid w:val="00395405"/>
    <w:rsid w:val="003954D7"/>
    <w:rsid w:val="00397292"/>
    <w:rsid w:val="00397293"/>
    <w:rsid w:val="0039750E"/>
    <w:rsid w:val="003A1803"/>
    <w:rsid w:val="003A1E6B"/>
    <w:rsid w:val="003A24F4"/>
    <w:rsid w:val="003A2818"/>
    <w:rsid w:val="003A2C98"/>
    <w:rsid w:val="003A4D66"/>
    <w:rsid w:val="003A4F40"/>
    <w:rsid w:val="003A56D5"/>
    <w:rsid w:val="003A57AD"/>
    <w:rsid w:val="003A6F94"/>
    <w:rsid w:val="003B152E"/>
    <w:rsid w:val="003B1909"/>
    <w:rsid w:val="003B23ED"/>
    <w:rsid w:val="003B3D79"/>
    <w:rsid w:val="003B3E81"/>
    <w:rsid w:val="003B551F"/>
    <w:rsid w:val="003B677D"/>
    <w:rsid w:val="003B6788"/>
    <w:rsid w:val="003B6DD3"/>
    <w:rsid w:val="003B6E04"/>
    <w:rsid w:val="003C038E"/>
    <w:rsid w:val="003C0A21"/>
    <w:rsid w:val="003C157F"/>
    <w:rsid w:val="003C30B2"/>
    <w:rsid w:val="003C4E90"/>
    <w:rsid w:val="003C55DA"/>
    <w:rsid w:val="003C56F0"/>
    <w:rsid w:val="003C6F23"/>
    <w:rsid w:val="003C7D43"/>
    <w:rsid w:val="003D2256"/>
    <w:rsid w:val="003D2710"/>
    <w:rsid w:val="003D2B16"/>
    <w:rsid w:val="003D3373"/>
    <w:rsid w:val="003D353F"/>
    <w:rsid w:val="003D5060"/>
    <w:rsid w:val="003D6BCD"/>
    <w:rsid w:val="003D7DCE"/>
    <w:rsid w:val="003E1038"/>
    <w:rsid w:val="003E2076"/>
    <w:rsid w:val="003E2447"/>
    <w:rsid w:val="003E2ECA"/>
    <w:rsid w:val="003E5696"/>
    <w:rsid w:val="003E72B4"/>
    <w:rsid w:val="003F0FAE"/>
    <w:rsid w:val="003F1FFD"/>
    <w:rsid w:val="003F2433"/>
    <w:rsid w:val="003F3603"/>
    <w:rsid w:val="003F3AF9"/>
    <w:rsid w:val="003F5962"/>
    <w:rsid w:val="003F7677"/>
    <w:rsid w:val="00400BA3"/>
    <w:rsid w:val="00401B2E"/>
    <w:rsid w:val="0040383C"/>
    <w:rsid w:val="004040A2"/>
    <w:rsid w:val="00405534"/>
    <w:rsid w:val="00407D8E"/>
    <w:rsid w:val="00407E11"/>
    <w:rsid w:val="00411172"/>
    <w:rsid w:val="00411641"/>
    <w:rsid w:val="00411A8E"/>
    <w:rsid w:val="004124E9"/>
    <w:rsid w:val="00412592"/>
    <w:rsid w:val="0041284A"/>
    <w:rsid w:val="00413DC7"/>
    <w:rsid w:val="00414026"/>
    <w:rsid w:val="004140C6"/>
    <w:rsid w:val="0041454B"/>
    <w:rsid w:val="004151F7"/>
    <w:rsid w:val="00417C65"/>
    <w:rsid w:val="00420657"/>
    <w:rsid w:val="00420B40"/>
    <w:rsid w:val="00421A71"/>
    <w:rsid w:val="0042455A"/>
    <w:rsid w:val="004248FA"/>
    <w:rsid w:val="0042618A"/>
    <w:rsid w:val="0043005D"/>
    <w:rsid w:val="004304A8"/>
    <w:rsid w:val="0043125F"/>
    <w:rsid w:val="00433A63"/>
    <w:rsid w:val="00433AF8"/>
    <w:rsid w:val="00434358"/>
    <w:rsid w:val="00435633"/>
    <w:rsid w:val="00435F58"/>
    <w:rsid w:val="00436031"/>
    <w:rsid w:val="00437A3C"/>
    <w:rsid w:val="0044049B"/>
    <w:rsid w:val="00440C2E"/>
    <w:rsid w:val="00442888"/>
    <w:rsid w:val="00442D17"/>
    <w:rsid w:val="004432D3"/>
    <w:rsid w:val="00443DC7"/>
    <w:rsid w:val="00444BB8"/>
    <w:rsid w:val="00444EE1"/>
    <w:rsid w:val="004467C8"/>
    <w:rsid w:val="00447527"/>
    <w:rsid w:val="004478B6"/>
    <w:rsid w:val="00450E08"/>
    <w:rsid w:val="00451022"/>
    <w:rsid w:val="0045137B"/>
    <w:rsid w:val="0045137D"/>
    <w:rsid w:val="00451891"/>
    <w:rsid w:val="004531EA"/>
    <w:rsid w:val="00454747"/>
    <w:rsid w:val="00454B8E"/>
    <w:rsid w:val="00456988"/>
    <w:rsid w:val="00456C4A"/>
    <w:rsid w:val="00457795"/>
    <w:rsid w:val="00461DC9"/>
    <w:rsid w:val="004621DE"/>
    <w:rsid w:val="00463C49"/>
    <w:rsid w:val="004660BC"/>
    <w:rsid w:val="004660FD"/>
    <w:rsid w:val="004664B1"/>
    <w:rsid w:val="00466AC6"/>
    <w:rsid w:val="00466B53"/>
    <w:rsid w:val="0046704F"/>
    <w:rsid w:val="004677D3"/>
    <w:rsid w:val="00467B0C"/>
    <w:rsid w:val="00470765"/>
    <w:rsid w:val="00470D40"/>
    <w:rsid w:val="004718AB"/>
    <w:rsid w:val="0047245F"/>
    <w:rsid w:val="00472ADB"/>
    <w:rsid w:val="00473B55"/>
    <w:rsid w:val="004741C0"/>
    <w:rsid w:val="004745B8"/>
    <w:rsid w:val="00475247"/>
    <w:rsid w:val="004763DE"/>
    <w:rsid w:val="00476DE0"/>
    <w:rsid w:val="00477662"/>
    <w:rsid w:val="0048030C"/>
    <w:rsid w:val="0048034F"/>
    <w:rsid w:val="00481A89"/>
    <w:rsid w:val="00481AEB"/>
    <w:rsid w:val="00482691"/>
    <w:rsid w:val="00482B49"/>
    <w:rsid w:val="00482BAF"/>
    <w:rsid w:val="00482D08"/>
    <w:rsid w:val="00483C94"/>
    <w:rsid w:val="0048544B"/>
    <w:rsid w:val="00487031"/>
    <w:rsid w:val="0049079D"/>
    <w:rsid w:val="00490A28"/>
    <w:rsid w:val="0049138F"/>
    <w:rsid w:val="00491E83"/>
    <w:rsid w:val="004924E0"/>
    <w:rsid w:val="004931C8"/>
    <w:rsid w:val="00496632"/>
    <w:rsid w:val="004A06EC"/>
    <w:rsid w:val="004A0EA1"/>
    <w:rsid w:val="004A4000"/>
    <w:rsid w:val="004A47EA"/>
    <w:rsid w:val="004A5DF4"/>
    <w:rsid w:val="004A6776"/>
    <w:rsid w:val="004A6A30"/>
    <w:rsid w:val="004A6F17"/>
    <w:rsid w:val="004B2754"/>
    <w:rsid w:val="004B326C"/>
    <w:rsid w:val="004B3D52"/>
    <w:rsid w:val="004B4A2A"/>
    <w:rsid w:val="004B532F"/>
    <w:rsid w:val="004B5C78"/>
    <w:rsid w:val="004B6D3A"/>
    <w:rsid w:val="004B783B"/>
    <w:rsid w:val="004C017A"/>
    <w:rsid w:val="004C2228"/>
    <w:rsid w:val="004C2ED4"/>
    <w:rsid w:val="004C54A2"/>
    <w:rsid w:val="004C5A2D"/>
    <w:rsid w:val="004C5CC9"/>
    <w:rsid w:val="004C60A7"/>
    <w:rsid w:val="004C7001"/>
    <w:rsid w:val="004C74F2"/>
    <w:rsid w:val="004C7C58"/>
    <w:rsid w:val="004D07A5"/>
    <w:rsid w:val="004D0F65"/>
    <w:rsid w:val="004D105A"/>
    <w:rsid w:val="004D1230"/>
    <w:rsid w:val="004D15ED"/>
    <w:rsid w:val="004D171C"/>
    <w:rsid w:val="004D2467"/>
    <w:rsid w:val="004D3504"/>
    <w:rsid w:val="004D4B44"/>
    <w:rsid w:val="004D581F"/>
    <w:rsid w:val="004E00F9"/>
    <w:rsid w:val="004E08DF"/>
    <w:rsid w:val="004E0F09"/>
    <w:rsid w:val="004E5533"/>
    <w:rsid w:val="004E55EF"/>
    <w:rsid w:val="004E5F91"/>
    <w:rsid w:val="004E60F2"/>
    <w:rsid w:val="004E74B7"/>
    <w:rsid w:val="004E7675"/>
    <w:rsid w:val="004E7749"/>
    <w:rsid w:val="004E7FE4"/>
    <w:rsid w:val="004F0522"/>
    <w:rsid w:val="004F1273"/>
    <w:rsid w:val="004F20AF"/>
    <w:rsid w:val="004F20F0"/>
    <w:rsid w:val="004F2A38"/>
    <w:rsid w:val="004F3210"/>
    <w:rsid w:val="004F33F9"/>
    <w:rsid w:val="004F3A48"/>
    <w:rsid w:val="004F40B9"/>
    <w:rsid w:val="004F4344"/>
    <w:rsid w:val="004F4C31"/>
    <w:rsid w:val="004F7E2D"/>
    <w:rsid w:val="005004A6"/>
    <w:rsid w:val="005004EA"/>
    <w:rsid w:val="0050141D"/>
    <w:rsid w:val="00501ED8"/>
    <w:rsid w:val="0050239F"/>
    <w:rsid w:val="00502944"/>
    <w:rsid w:val="00503C63"/>
    <w:rsid w:val="005040BC"/>
    <w:rsid w:val="00504909"/>
    <w:rsid w:val="00504CDF"/>
    <w:rsid w:val="00504F35"/>
    <w:rsid w:val="005070C6"/>
    <w:rsid w:val="00507F8F"/>
    <w:rsid w:val="00510562"/>
    <w:rsid w:val="005114B4"/>
    <w:rsid w:val="005122A9"/>
    <w:rsid w:val="005131F6"/>
    <w:rsid w:val="00513A1B"/>
    <w:rsid w:val="00515955"/>
    <w:rsid w:val="00516388"/>
    <w:rsid w:val="00521D13"/>
    <w:rsid w:val="005229B8"/>
    <w:rsid w:val="0052422C"/>
    <w:rsid w:val="005243AE"/>
    <w:rsid w:val="00524E0F"/>
    <w:rsid w:val="00524E62"/>
    <w:rsid w:val="0052583E"/>
    <w:rsid w:val="00531436"/>
    <w:rsid w:val="005316A3"/>
    <w:rsid w:val="00531FF1"/>
    <w:rsid w:val="00532F4D"/>
    <w:rsid w:val="005343F3"/>
    <w:rsid w:val="00534A3A"/>
    <w:rsid w:val="00536B98"/>
    <w:rsid w:val="00537273"/>
    <w:rsid w:val="005376CD"/>
    <w:rsid w:val="00537E5D"/>
    <w:rsid w:val="00540CE7"/>
    <w:rsid w:val="00541DD8"/>
    <w:rsid w:val="00543375"/>
    <w:rsid w:val="00543E27"/>
    <w:rsid w:val="00543EF1"/>
    <w:rsid w:val="0054614E"/>
    <w:rsid w:val="00546EF0"/>
    <w:rsid w:val="00547367"/>
    <w:rsid w:val="0055019C"/>
    <w:rsid w:val="00551165"/>
    <w:rsid w:val="0055117A"/>
    <w:rsid w:val="005513CD"/>
    <w:rsid w:val="00552883"/>
    <w:rsid w:val="005532C2"/>
    <w:rsid w:val="00553502"/>
    <w:rsid w:val="00554C02"/>
    <w:rsid w:val="005555D2"/>
    <w:rsid w:val="00555C85"/>
    <w:rsid w:val="005602B2"/>
    <w:rsid w:val="00560653"/>
    <w:rsid w:val="00560C46"/>
    <w:rsid w:val="00561992"/>
    <w:rsid w:val="00561E99"/>
    <w:rsid w:val="0056237E"/>
    <w:rsid w:val="00563800"/>
    <w:rsid w:val="00564301"/>
    <w:rsid w:val="005658A7"/>
    <w:rsid w:val="005662AA"/>
    <w:rsid w:val="0056689D"/>
    <w:rsid w:val="00566D0B"/>
    <w:rsid w:val="00566D2F"/>
    <w:rsid w:val="00566FA9"/>
    <w:rsid w:val="00567238"/>
    <w:rsid w:val="00567636"/>
    <w:rsid w:val="005678B9"/>
    <w:rsid w:val="00567C76"/>
    <w:rsid w:val="00567F8F"/>
    <w:rsid w:val="00570D00"/>
    <w:rsid w:val="00572179"/>
    <w:rsid w:val="005736FD"/>
    <w:rsid w:val="005738CA"/>
    <w:rsid w:val="005760EE"/>
    <w:rsid w:val="00576BD0"/>
    <w:rsid w:val="00576F8B"/>
    <w:rsid w:val="0057728D"/>
    <w:rsid w:val="00580326"/>
    <w:rsid w:val="00580F8E"/>
    <w:rsid w:val="00581DAC"/>
    <w:rsid w:val="00581E12"/>
    <w:rsid w:val="005833B7"/>
    <w:rsid w:val="00583A89"/>
    <w:rsid w:val="00583F54"/>
    <w:rsid w:val="0058443F"/>
    <w:rsid w:val="00584F43"/>
    <w:rsid w:val="00584FDB"/>
    <w:rsid w:val="00585A3C"/>
    <w:rsid w:val="005871CF"/>
    <w:rsid w:val="00587AB0"/>
    <w:rsid w:val="00590728"/>
    <w:rsid w:val="00590DF1"/>
    <w:rsid w:val="0059106B"/>
    <w:rsid w:val="00591C2F"/>
    <w:rsid w:val="00592292"/>
    <w:rsid w:val="00592308"/>
    <w:rsid w:val="005932BA"/>
    <w:rsid w:val="005932C9"/>
    <w:rsid w:val="005958E1"/>
    <w:rsid w:val="00597212"/>
    <w:rsid w:val="0059756B"/>
    <w:rsid w:val="00597820"/>
    <w:rsid w:val="005A0DB0"/>
    <w:rsid w:val="005A0F76"/>
    <w:rsid w:val="005A1402"/>
    <w:rsid w:val="005A1F0C"/>
    <w:rsid w:val="005A26C3"/>
    <w:rsid w:val="005A4313"/>
    <w:rsid w:val="005A4853"/>
    <w:rsid w:val="005A5637"/>
    <w:rsid w:val="005A734D"/>
    <w:rsid w:val="005A7D03"/>
    <w:rsid w:val="005B0933"/>
    <w:rsid w:val="005B0D4D"/>
    <w:rsid w:val="005B29E0"/>
    <w:rsid w:val="005B3639"/>
    <w:rsid w:val="005B41B6"/>
    <w:rsid w:val="005B454A"/>
    <w:rsid w:val="005B5AA4"/>
    <w:rsid w:val="005B5B7D"/>
    <w:rsid w:val="005B5D51"/>
    <w:rsid w:val="005B652F"/>
    <w:rsid w:val="005C001C"/>
    <w:rsid w:val="005C080A"/>
    <w:rsid w:val="005C0F02"/>
    <w:rsid w:val="005C1DEF"/>
    <w:rsid w:val="005C47D7"/>
    <w:rsid w:val="005C595E"/>
    <w:rsid w:val="005C755F"/>
    <w:rsid w:val="005C7D1C"/>
    <w:rsid w:val="005D07CC"/>
    <w:rsid w:val="005D0C23"/>
    <w:rsid w:val="005D307A"/>
    <w:rsid w:val="005D3700"/>
    <w:rsid w:val="005D3FEA"/>
    <w:rsid w:val="005D4132"/>
    <w:rsid w:val="005D5FFD"/>
    <w:rsid w:val="005D7444"/>
    <w:rsid w:val="005D7847"/>
    <w:rsid w:val="005D7A29"/>
    <w:rsid w:val="005E0F77"/>
    <w:rsid w:val="005E100B"/>
    <w:rsid w:val="005E186A"/>
    <w:rsid w:val="005E1FB4"/>
    <w:rsid w:val="005E2329"/>
    <w:rsid w:val="005E31FE"/>
    <w:rsid w:val="005E3847"/>
    <w:rsid w:val="005E38C4"/>
    <w:rsid w:val="005E40AC"/>
    <w:rsid w:val="005E54AB"/>
    <w:rsid w:val="005E5D4B"/>
    <w:rsid w:val="005E6C0F"/>
    <w:rsid w:val="005F0535"/>
    <w:rsid w:val="005F0910"/>
    <w:rsid w:val="005F15E8"/>
    <w:rsid w:val="005F19A7"/>
    <w:rsid w:val="005F19B9"/>
    <w:rsid w:val="005F2B10"/>
    <w:rsid w:val="005F3FE2"/>
    <w:rsid w:val="005F4E02"/>
    <w:rsid w:val="005F6E42"/>
    <w:rsid w:val="00600586"/>
    <w:rsid w:val="00600698"/>
    <w:rsid w:val="00600913"/>
    <w:rsid w:val="0060178A"/>
    <w:rsid w:val="00601917"/>
    <w:rsid w:val="006019EA"/>
    <w:rsid w:val="00603557"/>
    <w:rsid w:val="00603744"/>
    <w:rsid w:val="006050A2"/>
    <w:rsid w:val="006061FC"/>
    <w:rsid w:val="00606EA5"/>
    <w:rsid w:val="00607475"/>
    <w:rsid w:val="0060777D"/>
    <w:rsid w:val="00607B22"/>
    <w:rsid w:val="00607B90"/>
    <w:rsid w:val="00607CFB"/>
    <w:rsid w:val="0061129C"/>
    <w:rsid w:val="0061252A"/>
    <w:rsid w:val="0061352D"/>
    <w:rsid w:val="00614706"/>
    <w:rsid w:val="00615857"/>
    <w:rsid w:val="006177A2"/>
    <w:rsid w:val="006213D5"/>
    <w:rsid w:val="006221E7"/>
    <w:rsid w:val="006222E0"/>
    <w:rsid w:val="0062300A"/>
    <w:rsid w:val="006235CF"/>
    <w:rsid w:val="0062428D"/>
    <w:rsid w:val="0062442E"/>
    <w:rsid w:val="006244A9"/>
    <w:rsid w:val="00624B03"/>
    <w:rsid w:val="00624C90"/>
    <w:rsid w:val="00625D72"/>
    <w:rsid w:val="00626091"/>
    <w:rsid w:val="00626355"/>
    <w:rsid w:val="006263C2"/>
    <w:rsid w:val="00627A14"/>
    <w:rsid w:val="00630352"/>
    <w:rsid w:val="006307BC"/>
    <w:rsid w:val="006320A2"/>
    <w:rsid w:val="006326A5"/>
    <w:rsid w:val="00632D62"/>
    <w:rsid w:val="00633507"/>
    <w:rsid w:val="00633636"/>
    <w:rsid w:val="00635033"/>
    <w:rsid w:val="00635364"/>
    <w:rsid w:val="00635496"/>
    <w:rsid w:val="006368BD"/>
    <w:rsid w:val="006374F6"/>
    <w:rsid w:val="006402B7"/>
    <w:rsid w:val="00640849"/>
    <w:rsid w:val="00641269"/>
    <w:rsid w:val="00641946"/>
    <w:rsid w:val="0064231B"/>
    <w:rsid w:val="00643E13"/>
    <w:rsid w:val="00643F2D"/>
    <w:rsid w:val="00644409"/>
    <w:rsid w:val="00645BBC"/>
    <w:rsid w:val="0064612A"/>
    <w:rsid w:val="00647F06"/>
    <w:rsid w:val="0065194F"/>
    <w:rsid w:val="006530F3"/>
    <w:rsid w:val="00655572"/>
    <w:rsid w:val="006559BB"/>
    <w:rsid w:val="00661149"/>
    <w:rsid w:val="00661446"/>
    <w:rsid w:val="006627CA"/>
    <w:rsid w:val="00662A70"/>
    <w:rsid w:val="00662C16"/>
    <w:rsid w:val="00662E75"/>
    <w:rsid w:val="006654C5"/>
    <w:rsid w:val="00665B0E"/>
    <w:rsid w:val="00665EFC"/>
    <w:rsid w:val="00666580"/>
    <w:rsid w:val="00666C5C"/>
    <w:rsid w:val="00667978"/>
    <w:rsid w:val="00667FFE"/>
    <w:rsid w:val="00670239"/>
    <w:rsid w:val="006704D0"/>
    <w:rsid w:val="00671C3D"/>
    <w:rsid w:val="00672E9D"/>
    <w:rsid w:val="00673169"/>
    <w:rsid w:val="00673216"/>
    <w:rsid w:val="0067414F"/>
    <w:rsid w:val="006743DB"/>
    <w:rsid w:val="00674B03"/>
    <w:rsid w:val="006754EC"/>
    <w:rsid w:val="00675698"/>
    <w:rsid w:val="00676E80"/>
    <w:rsid w:val="00677366"/>
    <w:rsid w:val="006777B3"/>
    <w:rsid w:val="006779C9"/>
    <w:rsid w:val="00677AE7"/>
    <w:rsid w:val="00680338"/>
    <w:rsid w:val="0068044C"/>
    <w:rsid w:val="00680853"/>
    <w:rsid w:val="0068292B"/>
    <w:rsid w:val="00682D6D"/>
    <w:rsid w:val="006830C4"/>
    <w:rsid w:val="00683C1B"/>
    <w:rsid w:val="006843CB"/>
    <w:rsid w:val="0068509D"/>
    <w:rsid w:val="0068581F"/>
    <w:rsid w:val="00686F2C"/>
    <w:rsid w:val="006875FC"/>
    <w:rsid w:val="006902AE"/>
    <w:rsid w:val="0069043B"/>
    <w:rsid w:val="00690762"/>
    <w:rsid w:val="0069102C"/>
    <w:rsid w:val="00691DBD"/>
    <w:rsid w:val="006923A8"/>
    <w:rsid w:val="006935E4"/>
    <w:rsid w:val="00693F36"/>
    <w:rsid w:val="00693F63"/>
    <w:rsid w:val="006953DC"/>
    <w:rsid w:val="00695F74"/>
    <w:rsid w:val="0069738C"/>
    <w:rsid w:val="006975C8"/>
    <w:rsid w:val="00697E1B"/>
    <w:rsid w:val="006A1E38"/>
    <w:rsid w:val="006A2404"/>
    <w:rsid w:val="006A2532"/>
    <w:rsid w:val="006A27BC"/>
    <w:rsid w:val="006A3E8A"/>
    <w:rsid w:val="006A4787"/>
    <w:rsid w:val="006A57C3"/>
    <w:rsid w:val="006A5B7C"/>
    <w:rsid w:val="006A5F40"/>
    <w:rsid w:val="006A64CA"/>
    <w:rsid w:val="006A66CB"/>
    <w:rsid w:val="006A6A1E"/>
    <w:rsid w:val="006A6BD1"/>
    <w:rsid w:val="006A7047"/>
    <w:rsid w:val="006A7ADE"/>
    <w:rsid w:val="006B0217"/>
    <w:rsid w:val="006B0F7A"/>
    <w:rsid w:val="006B1003"/>
    <w:rsid w:val="006B1369"/>
    <w:rsid w:val="006B1D68"/>
    <w:rsid w:val="006B23AC"/>
    <w:rsid w:val="006B2CFE"/>
    <w:rsid w:val="006B3075"/>
    <w:rsid w:val="006B39C3"/>
    <w:rsid w:val="006B4289"/>
    <w:rsid w:val="006B4D68"/>
    <w:rsid w:val="006B61C5"/>
    <w:rsid w:val="006C0736"/>
    <w:rsid w:val="006C22EC"/>
    <w:rsid w:val="006C34CE"/>
    <w:rsid w:val="006C3746"/>
    <w:rsid w:val="006C6A24"/>
    <w:rsid w:val="006C7FA6"/>
    <w:rsid w:val="006D1571"/>
    <w:rsid w:val="006D25FD"/>
    <w:rsid w:val="006D365C"/>
    <w:rsid w:val="006D384F"/>
    <w:rsid w:val="006D4D21"/>
    <w:rsid w:val="006D57D7"/>
    <w:rsid w:val="006D62DE"/>
    <w:rsid w:val="006D6352"/>
    <w:rsid w:val="006D6959"/>
    <w:rsid w:val="006D6CA9"/>
    <w:rsid w:val="006D715A"/>
    <w:rsid w:val="006D7835"/>
    <w:rsid w:val="006D7903"/>
    <w:rsid w:val="006E0BB1"/>
    <w:rsid w:val="006E1FF8"/>
    <w:rsid w:val="006E2D2E"/>
    <w:rsid w:val="006E30DB"/>
    <w:rsid w:val="006E37B0"/>
    <w:rsid w:val="006E37E0"/>
    <w:rsid w:val="006E5695"/>
    <w:rsid w:val="006E6E7A"/>
    <w:rsid w:val="006E72D7"/>
    <w:rsid w:val="006F074E"/>
    <w:rsid w:val="006F0BAA"/>
    <w:rsid w:val="006F1379"/>
    <w:rsid w:val="006F1DC5"/>
    <w:rsid w:val="006F1EB5"/>
    <w:rsid w:val="006F414D"/>
    <w:rsid w:val="006F4A7F"/>
    <w:rsid w:val="006F4C33"/>
    <w:rsid w:val="006F4CC9"/>
    <w:rsid w:val="006F5414"/>
    <w:rsid w:val="006F608B"/>
    <w:rsid w:val="006F6CA4"/>
    <w:rsid w:val="00700637"/>
    <w:rsid w:val="0070106F"/>
    <w:rsid w:val="007018BB"/>
    <w:rsid w:val="0070274C"/>
    <w:rsid w:val="007042A6"/>
    <w:rsid w:val="0070668B"/>
    <w:rsid w:val="00710223"/>
    <w:rsid w:val="00710464"/>
    <w:rsid w:val="007104B6"/>
    <w:rsid w:val="007104E3"/>
    <w:rsid w:val="00710564"/>
    <w:rsid w:val="00710688"/>
    <w:rsid w:val="00711852"/>
    <w:rsid w:val="00711F10"/>
    <w:rsid w:val="00712198"/>
    <w:rsid w:val="0071236C"/>
    <w:rsid w:val="007142B9"/>
    <w:rsid w:val="007144B3"/>
    <w:rsid w:val="00714BB7"/>
    <w:rsid w:val="007157DE"/>
    <w:rsid w:val="00716B00"/>
    <w:rsid w:val="00716DF8"/>
    <w:rsid w:val="007172BF"/>
    <w:rsid w:val="00720F1B"/>
    <w:rsid w:val="007213A5"/>
    <w:rsid w:val="00721A2C"/>
    <w:rsid w:val="0072268E"/>
    <w:rsid w:val="00723BCA"/>
    <w:rsid w:val="00724626"/>
    <w:rsid w:val="00726893"/>
    <w:rsid w:val="007268A1"/>
    <w:rsid w:val="007271F3"/>
    <w:rsid w:val="007273E7"/>
    <w:rsid w:val="00727935"/>
    <w:rsid w:val="00727C88"/>
    <w:rsid w:val="00730428"/>
    <w:rsid w:val="00731354"/>
    <w:rsid w:val="00732586"/>
    <w:rsid w:val="007329E3"/>
    <w:rsid w:val="0073314F"/>
    <w:rsid w:val="00733580"/>
    <w:rsid w:val="00734D0C"/>
    <w:rsid w:val="00735DE8"/>
    <w:rsid w:val="007370A7"/>
    <w:rsid w:val="0073732C"/>
    <w:rsid w:val="00737E53"/>
    <w:rsid w:val="00741EFE"/>
    <w:rsid w:val="0074243D"/>
    <w:rsid w:val="00742BD8"/>
    <w:rsid w:val="00743880"/>
    <w:rsid w:val="00743A7F"/>
    <w:rsid w:val="00744259"/>
    <w:rsid w:val="00745CDD"/>
    <w:rsid w:val="00745DBD"/>
    <w:rsid w:val="00745E52"/>
    <w:rsid w:val="00746ED9"/>
    <w:rsid w:val="00747236"/>
    <w:rsid w:val="007505C6"/>
    <w:rsid w:val="007512BB"/>
    <w:rsid w:val="00754B9B"/>
    <w:rsid w:val="0075613B"/>
    <w:rsid w:val="00756149"/>
    <w:rsid w:val="007568E5"/>
    <w:rsid w:val="007571E0"/>
    <w:rsid w:val="007578A1"/>
    <w:rsid w:val="00757E5A"/>
    <w:rsid w:val="0076184E"/>
    <w:rsid w:val="0076210C"/>
    <w:rsid w:val="00762637"/>
    <w:rsid w:val="00762C6B"/>
    <w:rsid w:val="00763542"/>
    <w:rsid w:val="00763DB1"/>
    <w:rsid w:val="00764405"/>
    <w:rsid w:val="00764C45"/>
    <w:rsid w:val="0076583E"/>
    <w:rsid w:val="00765B0C"/>
    <w:rsid w:val="0076685C"/>
    <w:rsid w:val="00766A77"/>
    <w:rsid w:val="00766B29"/>
    <w:rsid w:val="00766FE6"/>
    <w:rsid w:val="00767382"/>
    <w:rsid w:val="007678FE"/>
    <w:rsid w:val="00770A26"/>
    <w:rsid w:val="00771A4A"/>
    <w:rsid w:val="0077227D"/>
    <w:rsid w:val="00774669"/>
    <w:rsid w:val="00775899"/>
    <w:rsid w:val="00776C91"/>
    <w:rsid w:val="00777798"/>
    <w:rsid w:val="00780080"/>
    <w:rsid w:val="0078079B"/>
    <w:rsid w:val="007818F5"/>
    <w:rsid w:val="00781FB3"/>
    <w:rsid w:val="00782864"/>
    <w:rsid w:val="00782C86"/>
    <w:rsid w:val="00783E0E"/>
    <w:rsid w:val="00785A3D"/>
    <w:rsid w:val="00785D81"/>
    <w:rsid w:val="00786E88"/>
    <w:rsid w:val="00790095"/>
    <w:rsid w:val="007904CC"/>
    <w:rsid w:val="00790653"/>
    <w:rsid w:val="00790FC8"/>
    <w:rsid w:val="007915C6"/>
    <w:rsid w:val="00791B95"/>
    <w:rsid w:val="00791EB3"/>
    <w:rsid w:val="00792234"/>
    <w:rsid w:val="00793B15"/>
    <w:rsid w:val="00795DD9"/>
    <w:rsid w:val="007961E5"/>
    <w:rsid w:val="00797ADB"/>
    <w:rsid w:val="007A0BC6"/>
    <w:rsid w:val="007A10D0"/>
    <w:rsid w:val="007A13DC"/>
    <w:rsid w:val="007A175B"/>
    <w:rsid w:val="007A1A9C"/>
    <w:rsid w:val="007A1F64"/>
    <w:rsid w:val="007A232B"/>
    <w:rsid w:val="007A3D2A"/>
    <w:rsid w:val="007A6564"/>
    <w:rsid w:val="007A7F43"/>
    <w:rsid w:val="007B0AC6"/>
    <w:rsid w:val="007B0F0D"/>
    <w:rsid w:val="007B18BB"/>
    <w:rsid w:val="007B1F04"/>
    <w:rsid w:val="007B4675"/>
    <w:rsid w:val="007B494C"/>
    <w:rsid w:val="007B4EAD"/>
    <w:rsid w:val="007B7B8E"/>
    <w:rsid w:val="007B7F79"/>
    <w:rsid w:val="007C06C5"/>
    <w:rsid w:val="007C1974"/>
    <w:rsid w:val="007C1F03"/>
    <w:rsid w:val="007C2767"/>
    <w:rsid w:val="007C279E"/>
    <w:rsid w:val="007C36E3"/>
    <w:rsid w:val="007C529F"/>
    <w:rsid w:val="007C58F0"/>
    <w:rsid w:val="007C672A"/>
    <w:rsid w:val="007C7C5F"/>
    <w:rsid w:val="007C7E07"/>
    <w:rsid w:val="007D15AB"/>
    <w:rsid w:val="007D19D5"/>
    <w:rsid w:val="007D2397"/>
    <w:rsid w:val="007D2628"/>
    <w:rsid w:val="007D2934"/>
    <w:rsid w:val="007D3D20"/>
    <w:rsid w:val="007D42B1"/>
    <w:rsid w:val="007D44CB"/>
    <w:rsid w:val="007D500B"/>
    <w:rsid w:val="007D5ED7"/>
    <w:rsid w:val="007D6034"/>
    <w:rsid w:val="007D62CB"/>
    <w:rsid w:val="007D6850"/>
    <w:rsid w:val="007D7C7D"/>
    <w:rsid w:val="007E180F"/>
    <w:rsid w:val="007E385E"/>
    <w:rsid w:val="007E5E05"/>
    <w:rsid w:val="007E66F4"/>
    <w:rsid w:val="007E6B51"/>
    <w:rsid w:val="007E6D49"/>
    <w:rsid w:val="007E777A"/>
    <w:rsid w:val="007F118F"/>
    <w:rsid w:val="007F2947"/>
    <w:rsid w:val="007F3E48"/>
    <w:rsid w:val="00800F10"/>
    <w:rsid w:val="00800F41"/>
    <w:rsid w:val="0080198F"/>
    <w:rsid w:val="0080295A"/>
    <w:rsid w:val="008032E4"/>
    <w:rsid w:val="00804AE8"/>
    <w:rsid w:val="00805919"/>
    <w:rsid w:val="00806DCD"/>
    <w:rsid w:val="00807EF6"/>
    <w:rsid w:val="008104F9"/>
    <w:rsid w:val="008129C9"/>
    <w:rsid w:val="008160B1"/>
    <w:rsid w:val="0081626E"/>
    <w:rsid w:val="008167F5"/>
    <w:rsid w:val="00817741"/>
    <w:rsid w:val="008177C1"/>
    <w:rsid w:val="00821B79"/>
    <w:rsid w:val="00822A85"/>
    <w:rsid w:val="008245C5"/>
    <w:rsid w:val="00824A3C"/>
    <w:rsid w:val="00824AD3"/>
    <w:rsid w:val="008268F4"/>
    <w:rsid w:val="008271AC"/>
    <w:rsid w:val="00827F93"/>
    <w:rsid w:val="008306E4"/>
    <w:rsid w:val="00830A7B"/>
    <w:rsid w:val="00830D62"/>
    <w:rsid w:val="00832625"/>
    <w:rsid w:val="0083320F"/>
    <w:rsid w:val="0083350C"/>
    <w:rsid w:val="0083457C"/>
    <w:rsid w:val="00835CB1"/>
    <w:rsid w:val="0083617D"/>
    <w:rsid w:val="0083680C"/>
    <w:rsid w:val="008402FA"/>
    <w:rsid w:val="00841953"/>
    <w:rsid w:val="00841C4A"/>
    <w:rsid w:val="008438A4"/>
    <w:rsid w:val="00844E2D"/>
    <w:rsid w:val="008462A5"/>
    <w:rsid w:val="0084744E"/>
    <w:rsid w:val="0084760F"/>
    <w:rsid w:val="00847812"/>
    <w:rsid w:val="00853B46"/>
    <w:rsid w:val="00853D90"/>
    <w:rsid w:val="00853ED3"/>
    <w:rsid w:val="008541FE"/>
    <w:rsid w:val="0085541A"/>
    <w:rsid w:val="0085703E"/>
    <w:rsid w:val="00861639"/>
    <w:rsid w:val="00862199"/>
    <w:rsid w:val="008631DC"/>
    <w:rsid w:val="00866637"/>
    <w:rsid w:val="00867538"/>
    <w:rsid w:val="0086757E"/>
    <w:rsid w:val="00867F4D"/>
    <w:rsid w:val="00870AC0"/>
    <w:rsid w:val="00871F1A"/>
    <w:rsid w:val="00872243"/>
    <w:rsid w:val="00873478"/>
    <w:rsid w:val="00873E1E"/>
    <w:rsid w:val="00874A14"/>
    <w:rsid w:val="00875166"/>
    <w:rsid w:val="00876468"/>
    <w:rsid w:val="008764DF"/>
    <w:rsid w:val="00876AAB"/>
    <w:rsid w:val="00877DFD"/>
    <w:rsid w:val="00882635"/>
    <w:rsid w:val="00883E3C"/>
    <w:rsid w:val="008859D6"/>
    <w:rsid w:val="008860B5"/>
    <w:rsid w:val="00886A08"/>
    <w:rsid w:val="0088722B"/>
    <w:rsid w:val="00887576"/>
    <w:rsid w:val="00887658"/>
    <w:rsid w:val="00887AF5"/>
    <w:rsid w:val="00890364"/>
    <w:rsid w:val="008905C9"/>
    <w:rsid w:val="00890E2D"/>
    <w:rsid w:val="00892933"/>
    <w:rsid w:val="0089601F"/>
    <w:rsid w:val="00896393"/>
    <w:rsid w:val="0089683D"/>
    <w:rsid w:val="00896B05"/>
    <w:rsid w:val="00897357"/>
    <w:rsid w:val="008A07ED"/>
    <w:rsid w:val="008A1397"/>
    <w:rsid w:val="008A1ACE"/>
    <w:rsid w:val="008A2D81"/>
    <w:rsid w:val="008A3045"/>
    <w:rsid w:val="008A3A1A"/>
    <w:rsid w:val="008A5794"/>
    <w:rsid w:val="008A75A2"/>
    <w:rsid w:val="008B0376"/>
    <w:rsid w:val="008B05BD"/>
    <w:rsid w:val="008B2633"/>
    <w:rsid w:val="008B2C06"/>
    <w:rsid w:val="008B2E67"/>
    <w:rsid w:val="008B30E6"/>
    <w:rsid w:val="008B3545"/>
    <w:rsid w:val="008B5C24"/>
    <w:rsid w:val="008B7186"/>
    <w:rsid w:val="008B7377"/>
    <w:rsid w:val="008C05AD"/>
    <w:rsid w:val="008C19F6"/>
    <w:rsid w:val="008C3013"/>
    <w:rsid w:val="008C34A1"/>
    <w:rsid w:val="008C37C1"/>
    <w:rsid w:val="008C5F96"/>
    <w:rsid w:val="008C628E"/>
    <w:rsid w:val="008C743B"/>
    <w:rsid w:val="008C791A"/>
    <w:rsid w:val="008D01D0"/>
    <w:rsid w:val="008D0584"/>
    <w:rsid w:val="008D179E"/>
    <w:rsid w:val="008D1A53"/>
    <w:rsid w:val="008D1C9B"/>
    <w:rsid w:val="008D4275"/>
    <w:rsid w:val="008D4F86"/>
    <w:rsid w:val="008D600C"/>
    <w:rsid w:val="008D6B6E"/>
    <w:rsid w:val="008D6D83"/>
    <w:rsid w:val="008D6F28"/>
    <w:rsid w:val="008D7850"/>
    <w:rsid w:val="008E0384"/>
    <w:rsid w:val="008E148C"/>
    <w:rsid w:val="008E3B0A"/>
    <w:rsid w:val="008E3E63"/>
    <w:rsid w:val="008E42A1"/>
    <w:rsid w:val="008E5C27"/>
    <w:rsid w:val="008E7A20"/>
    <w:rsid w:val="008F1AB0"/>
    <w:rsid w:val="008F1ABF"/>
    <w:rsid w:val="008F2892"/>
    <w:rsid w:val="008F2F91"/>
    <w:rsid w:val="008F30C6"/>
    <w:rsid w:val="008F33BE"/>
    <w:rsid w:val="008F389A"/>
    <w:rsid w:val="008F3FAA"/>
    <w:rsid w:val="008F4317"/>
    <w:rsid w:val="008F4977"/>
    <w:rsid w:val="008F5394"/>
    <w:rsid w:val="00900EB8"/>
    <w:rsid w:val="00900F8E"/>
    <w:rsid w:val="0090273E"/>
    <w:rsid w:val="009033C0"/>
    <w:rsid w:val="009043BF"/>
    <w:rsid w:val="0090542B"/>
    <w:rsid w:val="00906147"/>
    <w:rsid w:val="00906401"/>
    <w:rsid w:val="00906B1D"/>
    <w:rsid w:val="00906BC8"/>
    <w:rsid w:val="00906E66"/>
    <w:rsid w:val="009070BA"/>
    <w:rsid w:val="00910CEF"/>
    <w:rsid w:val="00911821"/>
    <w:rsid w:val="00911B4E"/>
    <w:rsid w:val="00911FF5"/>
    <w:rsid w:val="0091278E"/>
    <w:rsid w:val="00912979"/>
    <w:rsid w:val="00912E01"/>
    <w:rsid w:val="00913B20"/>
    <w:rsid w:val="00914E6F"/>
    <w:rsid w:val="00914EF2"/>
    <w:rsid w:val="0091532D"/>
    <w:rsid w:val="00916549"/>
    <w:rsid w:val="009167EE"/>
    <w:rsid w:val="009216F9"/>
    <w:rsid w:val="009219F5"/>
    <w:rsid w:val="00922930"/>
    <w:rsid w:val="00925312"/>
    <w:rsid w:val="0092562B"/>
    <w:rsid w:val="00925A42"/>
    <w:rsid w:val="00925DD9"/>
    <w:rsid w:val="00925F39"/>
    <w:rsid w:val="00927156"/>
    <w:rsid w:val="009271B8"/>
    <w:rsid w:val="009274D2"/>
    <w:rsid w:val="00927EB5"/>
    <w:rsid w:val="00930CFF"/>
    <w:rsid w:val="0093171D"/>
    <w:rsid w:val="009324D9"/>
    <w:rsid w:val="009327A4"/>
    <w:rsid w:val="00932C8D"/>
    <w:rsid w:val="009339C3"/>
    <w:rsid w:val="00933A97"/>
    <w:rsid w:val="009348B6"/>
    <w:rsid w:val="0093539A"/>
    <w:rsid w:val="00937B63"/>
    <w:rsid w:val="00940662"/>
    <w:rsid w:val="00940663"/>
    <w:rsid w:val="00940B13"/>
    <w:rsid w:val="00940B67"/>
    <w:rsid w:val="00941921"/>
    <w:rsid w:val="00941C37"/>
    <w:rsid w:val="00942192"/>
    <w:rsid w:val="009423E4"/>
    <w:rsid w:val="00946ADA"/>
    <w:rsid w:val="0094735B"/>
    <w:rsid w:val="00947410"/>
    <w:rsid w:val="00947838"/>
    <w:rsid w:val="0095051E"/>
    <w:rsid w:val="009506DB"/>
    <w:rsid w:val="00951A14"/>
    <w:rsid w:val="009540A1"/>
    <w:rsid w:val="0095481B"/>
    <w:rsid w:val="009548FD"/>
    <w:rsid w:val="009553BB"/>
    <w:rsid w:val="00956CD2"/>
    <w:rsid w:val="00957B3F"/>
    <w:rsid w:val="009633A0"/>
    <w:rsid w:val="00963CA9"/>
    <w:rsid w:val="00963EDC"/>
    <w:rsid w:val="00964A7F"/>
    <w:rsid w:val="00966C0E"/>
    <w:rsid w:val="00966F38"/>
    <w:rsid w:val="009675A0"/>
    <w:rsid w:val="00970A64"/>
    <w:rsid w:val="009717B4"/>
    <w:rsid w:val="00971C24"/>
    <w:rsid w:val="009727D5"/>
    <w:rsid w:val="00972F37"/>
    <w:rsid w:val="00973377"/>
    <w:rsid w:val="0097443D"/>
    <w:rsid w:val="00974F0F"/>
    <w:rsid w:val="00975209"/>
    <w:rsid w:val="0097613A"/>
    <w:rsid w:val="00976381"/>
    <w:rsid w:val="00977232"/>
    <w:rsid w:val="0097763C"/>
    <w:rsid w:val="009778F0"/>
    <w:rsid w:val="00977ACC"/>
    <w:rsid w:val="00977B50"/>
    <w:rsid w:val="009801B0"/>
    <w:rsid w:val="00980885"/>
    <w:rsid w:val="00983A7D"/>
    <w:rsid w:val="00983CFC"/>
    <w:rsid w:val="00985A06"/>
    <w:rsid w:val="00987531"/>
    <w:rsid w:val="009906B0"/>
    <w:rsid w:val="00990775"/>
    <w:rsid w:val="0099095E"/>
    <w:rsid w:val="00991388"/>
    <w:rsid w:val="009924EE"/>
    <w:rsid w:val="009930B0"/>
    <w:rsid w:val="00993793"/>
    <w:rsid w:val="00994BB9"/>
    <w:rsid w:val="009953CA"/>
    <w:rsid w:val="009958DC"/>
    <w:rsid w:val="009A06E5"/>
    <w:rsid w:val="009A0947"/>
    <w:rsid w:val="009A0E16"/>
    <w:rsid w:val="009A15DA"/>
    <w:rsid w:val="009A266D"/>
    <w:rsid w:val="009A352D"/>
    <w:rsid w:val="009A3B85"/>
    <w:rsid w:val="009A4C82"/>
    <w:rsid w:val="009A5B7E"/>
    <w:rsid w:val="009A61AD"/>
    <w:rsid w:val="009B04AB"/>
    <w:rsid w:val="009B0541"/>
    <w:rsid w:val="009B0548"/>
    <w:rsid w:val="009B115F"/>
    <w:rsid w:val="009B12C2"/>
    <w:rsid w:val="009B1BAF"/>
    <w:rsid w:val="009B2114"/>
    <w:rsid w:val="009B2D04"/>
    <w:rsid w:val="009B7CED"/>
    <w:rsid w:val="009C10D5"/>
    <w:rsid w:val="009C1DE2"/>
    <w:rsid w:val="009C2976"/>
    <w:rsid w:val="009C2F4D"/>
    <w:rsid w:val="009C33BF"/>
    <w:rsid w:val="009C3DEF"/>
    <w:rsid w:val="009C3F1D"/>
    <w:rsid w:val="009C41ED"/>
    <w:rsid w:val="009C4C7C"/>
    <w:rsid w:val="009C5156"/>
    <w:rsid w:val="009C5AF4"/>
    <w:rsid w:val="009C6337"/>
    <w:rsid w:val="009C6A36"/>
    <w:rsid w:val="009C6AD1"/>
    <w:rsid w:val="009C6F50"/>
    <w:rsid w:val="009C7B97"/>
    <w:rsid w:val="009D0E64"/>
    <w:rsid w:val="009D1649"/>
    <w:rsid w:val="009D1A15"/>
    <w:rsid w:val="009D1FEE"/>
    <w:rsid w:val="009D27EA"/>
    <w:rsid w:val="009D5957"/>
    <w:rsid w:val="009D5CF3"/>
    <w:rsid w:val="009D63D8"/>
    <w:rsid w:val="009D6DCA"/>
    <w:rsid w:val="009E042F"/>
    <w:rsid w:val="009E0E02"/>
    <w:rsid w:val="009E1831"/>
    <w:rsid w:val="009E1C5E"/>
    <w:rsid w:val="009E1CD8"/>
    <w:rsid w:val="009E22B5"/>
    <w:rsid w:val="009E27EB"/>
    <w:rsid w:val="009E3624"/>
    <w:rsid w:val="009E39C1"/>
    <w:rsid w:val="009E44A0"/>
    <w:rsid w:val="009E53AA"/>
    <w:rsid w:val="009E60D2"/>
    <w:rsid w:val="009E63D8"/>
    <w:rsid w:val="009E7400"/>
    <w:rsid w:val="009F08C7"/>
    <w:rsid w:val="009F0CBF"/>
    <w:rsid w:val="009F1818"/>
    <w:rsid w:val="009F18B2"/>
    <w:rsid w:val="009F3AAF"/>
    <w:rsid w:val="009F4CCC"/>
    <w:rsid w:val="009F52A1"/>
    <w:rsid w:val="009F5FC3"/>
    <w:rsid w:val="00A004A0"/>
    <w:rsid w:val="00A01BA0"/>
    <w:rsid w:val="00A02EA6"/>
    <w:rsid w:val="00A04087"/>
    <w:rsid w:val="00A04B9B"/>
    <w:rsid w:val="00A04DA9"/>
    <w:rsid w:val="00A05FA7"/>
    <w:rsid w:val="00A05FF0"/>
    <w:rsid w:val="00A07D24"/>
    <w:rsid w:val="00A1023C"/>
    <w:rsid w:val="00A116A0"/>
    <w:rsid w:val="00A1350D"/>
    <w:rsid w:val="00A14868"/>
    <w:rsid w:val="00A15594"/>
    <w:rsid w:val="00A16BEA"/>
    <w:rsid w:val="00A175FC"/>
    <w:rsid w:val="00A17CDD"/>
    <w:rsid w:val="00A20121"/>
    <w:rsid w:val="00A2033F"/>
    <w:rsid w:val="00A20C5C"/>
    <w:rsid w:val="00A20E43"/>
    <w:rsid w:val="00A22BCF"/>
    <w:rsid w:val="00A231AB"/>
    <w:rsid w:val="00A23625"/>
    <w:rsid w:val="00A239D3"/>
    <w:rsid w:val="00A23CE1"/>
    <w:rsid w:val="00A23D9B"/>
    <w:rsid w:val="00A245ED"/>
    <w:rsid w:val="00A24962"/>
    <w:rsid w:val="00A25D4E"/>
    <w:rsid w:val="00A266B7"/>
    <w:rsid w:val="00A2688C"/>
    <w:rsid w:val="00A27A72"/>
    <w:rsid w:val="00A300FA"/>
    <w:rsid w:val="00A32264"/>
    <w:rsid w:val="00A326FC"/>
    <w:rsid w:val="00A335AE"/>
    <w:rsid w:val="00A336BB"/>
    <w:rsid w:val="00A34116"/>
    <w:rsid w:val="00A34774"/>
    <w:rsid w:val="00A34886"/>
    <w:rsid w:val="00A353E3"/>
    <w:rsid w:val="00A353FA"/>
    <w:rsid w:val="00A35E7B"/>
    <w:rsid w:val="00A35EEB"/>
    <w:rsid w:val="00A361F5"/>
    <w:rsid w:val="00A3643D"/>
    <w:rsid w:val="00A36FCE"/>
    <w:rsid w:val="00A374AD"/>
    <w:rsid w:val="00A3755E"/>
    <w:rsid w:val="00A37C9B"/>
    <w:rsid w:val="00A37FF4"/>
    <w:rsid w:val="00A4296C"/>
    <w:rsid w:val="00A42EB6"/>
    <w:rsid w:val="00A452B1"/>
    <w:rsid w:val="00A46462"/>
    <w:rsid w:val="00A466F0"/>
    <w:rsid w:val="00A46789"/>
    <w:rsid w:val="00A46E8D"/>
    <w:rsid w:val="00A475F3"/>
    <w:rsid w:val="00A47832"/>
    <w:rsid w:val="00A506D8"/>
    <w:rsid w:val="00A50B61"/>
    <w:rsid w:val="00A51006"/>
    <w:rsid w:val="00A5111D"/>
    <w:rsid w:val="00A51ACD"/>
    <w:rsid w:val="00A5339F"/>
    <w:rsid w:val="00A534E3"/>
    <w:rsid w:val="00A53DC8"/>
    <w:rsid w:val="00A554CB"/>
    <w:rsid w:val="00A5600E"/>
    <w:rsid w:val="00A60967"/>
    <w:rsid w:val="00A60DB1"/>
    <w:rsid w:val="00A6224B"/>
    <w:rsid w:val="00A63258"/>
    <w:rsid w:val="00A63703"/>
    <w:rsid w:val="00A64113"/>
    <w:rsid w:val="00A6503E"/>
    <w:rsid w:val="00A663CD"/>
    <w:rsid w:val="00A66FE9"/>
    <w:rsid w:val="00A67545"/>
    <w:rsid w:val="00A7178F"/>
    <w:rsid w:val="00A71AB9"/>
    <w:rsid w:val="00A729D6"/>
    <w:rsid w:val="00A72ECD"/>
    <w:rsid w:val="00A74545"/>
    <w:rsid w:val="00A75191"/>
    <w:rsid w:val="00A75F60"/>
    <w:rsid w:val="00A80127"/>
    <w:rsid w:val="00A807A3"/>
    <w:rsid w:val="00A8082B"/>
    <w:rsid w:val="00A83CD7"/>
    <w:rsid w:val="00A84928"/>
    <w:rsid w:val="00A86755"/>
    <w:rsid w:val="00A86F95"/>
    <w:rsid w:val="00A903D1"/>
    <w:rsid w:val="00A90D93"/>
    <w:rsid w:val="00A91A1A"/>
    <w:rsid w:val="00A925E8"/>
    <w:rsid w:val="00A92BAB"/>
    <w:rsid w:val="00A93430"/>
    <w:rsid w:val="00A93D51"/>
    <w:rsid w:val="00A94CAE"/>
    <w:rsid w:val="00A94ECA"/>
    <w:rsid w:val="00A95594"/>
    <w:rsid w:val="00A96612"/>
    <w:rsid w:val="00AA1CE0"/>
    <w:rsid w:val="00AA1EF5"/>
    <w:rsid w:val="00AA1FF3"/>
    <w:rsid w:val="00AA321B"/>
    <w:rsid w:val="00AA39F9"/>
    <w:rsid w:val="00AA3A8A"/>
    <w:rsid w:val="00AA4AC0"/>
    <w:rsid w:val="00AA4B86"/>
    <w:rsid w:val="00AA669F"/>
    <w:rsid w:val="00AA6786"/>
    <w:rsid w:val="00AA7C18"/>
    <w:rsid w:val="00AB039D"/>
    <w:rsid w:val="00AB1221"/>
    <w:rsid w:val="00AB1ACC"/>
    <w:rsid w:val="00AB1CDD"/>
    <w:rsid w:val="00AB1E3F"/>
    <w:rsid w:val="00AB24C0"/>
    <w:rsid w:val="00AB3C3D"/>
    <w:rsid w:val="00AB50AD"/>
    <w:rsid w:val="00AB5C41"/>
    <w:rsid w:val="00AB5E91"/>
    <w:rsid w:val="00AB6422"/>
    <w:rsid w:val="00AB6A63"/>
    <w:rsid w:val="00AB756C"/>
    <w:rsid w:val="00AC083C"/>
    <w:rsid w:val="00AC0D39"/>
    <w:rsid w:val="00AC0FB7"/>
    <w:rsid w:val="00AC16BE"/>
    <w:rsid w:val="00AC1B18"/>
    <w:rsid w:val="00AC211F"/>
    <w:rsid w:val="00AC2240"/>
    <w:rsid w:val="00AC32A5"/>
    <w:rsid w:val="00AC4DF8"/>
    <w:rsid w:val="00AC5755"/>
    <w:rsid w:val="00AC5E5A"/>
    <w:rsid w:val="00AC641D"/>
    <w:rsid w:val="00AC6C0C"/>
    <w:rsid w:val="00AC6EE5"/>
    <w:rsid w:val="00AC76A8"/>
    <w:rsid w:val="00AD0F71"/>
    <w:rsid w:val="00AD214F"/>
    <w:rsid w:val="00AD23F3"/>
    <w:rsid w:val="00AD3483"/>
    <w:rsid w:val="00AD3631"/>
    <w:rsid w:val="00AD37BC"/>
    <w:rsid w:val="00AD458D"/>
    <w:rsid w:val="00AD5A0C"/>
    <w:rsid w:val="00AD6991"/>
    <w:rsid w:val="00AD7CA1"/>
    <w:rsid w:val="00AE1CEC"/>
    <w:rsid w:val="00AE2354"/>
    <w:rsid w:val="00AE27C7"/>
    <w:rsid w:val="00AE27F6"/>
    <w:rsid w:val="00AE3F91"/>
    <w:rsid w:val="00AE408C"/>
    <w:rsid w:val="00AE73A7"/>
    <w:rsid w:val="00AE770B"/>
    <w:rsid w:val="00AF0279"/>
    <w:rsid w:val="00AF042C"/>
    <w:rsid w:val="00AF1B7D"/>
    <w:rsid w:val="00AF3144"/>
    <w:rsid w:val="00AF4A7C"/>
    <w:rsid w:val="00AF5F2F"/>
    <w:rsid w:val="00AF6061"/>
    <w:rsid w:val="00AF611E"/>
    <w:rsid w:val="00AF645E"/>
    <w:rsid w:val="00AF6981"/>
    <w:rsid w:val="00AF7662"/>
    <w:rsid w:val="00B013EB"/>
    <w:rsid w:val="00B026FE"/>
    <w:rsid w:val="00B03D29"/>
    <w:rsid w:val="00B049E8"/>
    <w:rsid w:val="00B0507B"/>
    <w:rsid w:val="00B05956"/>
    <w:rsid w:val="00B05C9F"/>
    <w:rsid w:val="00B07E09"/>
    <w:rsid w:val="00B1077B"/>
    <w:rsid w:val="00B119A6"/>
    <w:rsid w:val="00B11FA8"/>
    <w:rsid w:val="00B1217F"/>
    <w:rsid w:val="00B126C8"/>
    <w:rsid w:val="00B12A04"/>
    <w:rsid w:val="00B12BF8"/>
    <w:rsid w:val="00B1416A"/>
    <w:rsid w:val="00B15415"/>
    <w:rsid w:val="00B1606D"/>
    <w:rsid w:val="00B203F4"/>
    <w:rsid w:val="00B20AF9"/>
    <w:rsid w:val="00B21FA7"/>
    <w:rsid w:val="00B23D38"/>
    <w:rsid w:val="00B30EE6"/>
    <w:rsid w:val="00B31638"/>
    <w:rsid w:val="00B31E7A"/>
    <w:rsid w:val="00B32AB8"/>
    <w:rsid w:val="00B337EC"/>
    <w:rsid w:val="00B3469B"/>
    <w:rsid w:val="00B3472F"/>
    <w:rsid w:val="00B34821"/>
    <w:rsid w:val="00B35040"/>
    <w:rsid w:val="00B35D11"/>
    <w:rsid w:val="00B36861"/>
    <w:rsid w:val="00B3691E"/>
    <w:rsid w:val="00B36DD4"/>
    <w:rsid w:val="00B419A0"/>
    <w:rsid w:val="00B4254D"/>
    <w:rsid w:val="00B428E1"/>
    <w:rsid w:val="00B42E50"/>
    <w:rsid w:val="00B42E71"/>
    <w:rsid w:val="00B44108"/>
    <w:rsid w:val="00B4492A"/>
    <w:rsid w:val="00B45CAB"/>
    <w:rsid w:val="00B45CE1"/>
    <w:rsid w:val="00B45F41"/>
    <w:rsid w:val="00B4669A"/>
    <w:rsid w:val="00B46A62"/>
    <w:rsid w:val="00B46FF0"/>
    <w:rsid w:val="00B50190"/>
    <w:rsid w:val="00B506DA"/>
    <w:rsid w:val="00B50A1D"/>
    <w:rsid w:val="00B5147C"/>
    <w:rsid w:val="00B531E1"/>
    <w:rsid w:val="00B53503"/>
    <w:rsid w:val="00B53F58"/>
    <w:rsid w:val="00B54BD9"/>
    <w:rsid w:val="00B55674"/>
    <w:rsid w:val="00B55EAC"/>
    <w:rsid w:val="00B575F5"/>
    <w:rsid w:val="00B6208F"/>
    <w:rsid w:val="00B62FE1"/>
    <w:rsid w:val="00B63669"/>
    <w:rsid w:val="00B63D56"/>
    <w:rsid w:val="00B642AA"/>
    <w:rsid w:val="00B646BB"/>
    <w:rsid w:val="00B65900"/>
    <w:rsid w:val="00B65BDC"/>
    <w:rsid w:val="00B70415"/>
    <w:rsid w:val="00B719A6"/>
    <w:rsid w:val="00B71D99"/>
    <w:rsid w:val="00B72430"/>
    <w:rsid w:val="00B72978"/>
    <w:rsid w:val="00B72B1E"/>
    <w:rsid w:val="00B72E3A"/>
    <w:rsid w:val="00B731B3"/>
    <w:rsid w:val="00B74C55"/>
    <w:rsid w:val="00B75DFB"/>
    <w:rsid w:val="00B818E9"/>
    <w:rsid w:val="00B82E2D"/>
    <w:rsid w:val="00B83144"/>
    <w:rsid w:val="00B83FF3"/>
    <w:rsid w:val="00B8456D"/>
    <w:rsid w:val="00B84794"/>
    <w:rsid w:val="00B8552E"/>
    <w:rsid w:val="00B8556B"/>
    <w:rsid w:val="00B863B8"/>
    <w:rsid w:val="00B90509"/>
    <w:rsid w:val="00B912A1"/>
    <w:rsid w:val="00B91393"/>
    <w:rsid w:val="00B913C2"/>
    <w:rsid w:val="00B9224D"/>
    <w:rsid w:val="00B92EB8"/>
    <w:rsid w:val="00B93B13"/>
    <w:rsid w:val="00B93C91"/>
    <w:rsid w:val="00B93D48"/>
    <w:rsid w:val="00B93F26"/>
    <w:rsid w:val="00B9587C"/>
    <w:rsid w:val="00B95C89"/>
    <w:rsid w:val="00B95C93"/>
    <w:rsid w:val="00B95CD9"/>
    <w:rsid w:val="00B96983"/>
    <w:rsid w:val="00B970EF"/>
    <w:rsid w:val="00BA1249"/>
    <w:rsid w:val="00BA208E"/>
    <w:rsid w:val="00BA21A2"/>
    <w:rsid w:val="00BA2F54"/>
    <w:rsid w:val="00BA3498"/>
    <w:rsid w:val="00BA485B"/>
    <w:rsid w:val="00BA5171"/>
    <w:rsid w:val="00BA52F3"/>
    <w:rsid w:val="00BA5603"/>
    <w:rsid w:val="00BA5861"/>
    <w:rsid w:val="00BA5A8B"/>
    <w:rsid w:val="00BA5ACE"/>
    <w:rsid w:val="00BA5DC6"/>
    <w:rsid w:val="00BA5F2A"/>
    <w:rsid w:val="00BA6D8B"/>
    <w:rsid w:val="00BA767E"/>
    <w:rsid w:val="00BB013F"/>
    <w:rsid w:val="00BB03DD"/>
    <w:rsid w:val="00BB03E0"/>
    <w:rsid w:val="00BB0C5A"/>
    <w:rsid w:val="00BB1713"/>
    <w:rsid w:val="00BB1B9A"/>
    <w:rsid w:val="00BB25C2"/>
    <w:rsid w:val="00BB295B"/>
    <w:rsid w:val="00BB2A98"/>
    <w:rsid w:val="00BB3864"/>
    <w:rsid w:val="00BB38BB"/>
    <w:rsid w:val="00BB6C68"/>
    <w:rsid w:val="00BB6D16"/>
    <w:rsid w:val="00BB7225"/>
    <w:rsid w:val="00BB7705"/>
    <w:rsid w:val="00BB7E59"/>
    <w:rsid w:val="00BB7E95"/>
    <w:rsid w:val="00BC07C3"/>
    <w:rsid w:val="00BC2799"/>
    <w:rsid w:val="00BC2ACC"/>
    <w:rsid w:val="00BC2F3C"/>
    <w:rsid w:val="00BC41FE"/>
    <w:rsid w:val="00BC65B8"/>
    <w:rsid w:val="00BD05BD"/>
    <w:rsid w:val="00BD08B9"/>
    <w:rsid w:val="00BD0950"/>
    <w:rsid w:val="00BD0A21"/>
    <w:rsid w:val="00BD1E99"/>
    <w:rsid w:val="00BD2501"/>
    <w:rsid w:val="00BD2C77"/>
    <w:rsid w:val="00BD2F5E"/>
    <w:rsid w:val="00BD435D"/>
    <w:rsid w:val="00BD54D4"/>
    <w:rsid w:val="00BD5C8F"/>
    <w:rsid w:val="00BD61E0"/>
    <w:rsid w:val="00BD66CB"/>
    <w:rsid w:val="00BE124E"/>
    <w:rsid w:val="00BE1698"/>
    <w:rsid w:val="00BE1A44"/>
    <w:rsid w:val="00BE1B1E"/>
    <w:rsid w:val="00BE3057"/>
    <w:rsid w:val="00BE45AD"/>
    <w:rsid w:val="00BE53E3"/>
    <w:rsid w:val="00BE5C3B"/>
    <w:rsid w:val="00BE61E9"/>
    <w:rsid w:val="00BE6221"/>
    <w:rsid w:val="00BE73F2"/>
    <w:rsid w:val="00BF0444"/>
    <w:rsid w:val="00BF10E7"/>
    <w:rsid w:val="00BF1A34"/>
    <w:rsid w:val="00BF34EF"/>
    <w:rsid w:val="00BF52BE"/>
    <w:rsid w:val="00BF52CC"/>
    <w:rsid w:val="00BF5947"/>
    <w:rsid w:val="00BF5B8A"/>
    <w:rsid w:val="00BF67B8"/>
    <w:rsid w:val="00BF713D"/>
    <w:rsid w:val="00BF7866"/>
    <w:rsid w:val="00C00DC6"/>
    <w:rsid w:val="00C0134C"/>
    <w:rsid w:val="00C0171E"/>
    <w:rsid w:val="00C01B53"/>
    <w:rsid w:val="00C02132"/>
    <w:rsid w:val="00C03245"/>
    <w:rsid w:val="00C03C7E"/>
    <w:rsid w:val="00C04E35"/>
    <w:rsid w:val="00C04E5F"/>
    <w:rsid w:val="00C0762D"/>
    <w:rsid w:val="00C118B4"/>
    <w:rsid w:val="00C12782"/>
    <w:rsid w:val="00C12EF2"/>
    <w:rsid w:val="00C135C5"/>
    <w:rsid w:val="00C13FCD"/>
    <w:rsid w:val="00C1502D"/>
    <w:rsid w:val="00C1522C"/>
    <w:rsid w:val="00C164F7"/>
    <w:rsid w:val="00C203CB"/>
    <w:rsid w:val="00C2093E"/>
    <w:rsid w:val="00C213CE"/>
    <w:rsid w:val="00C217F9"/>
    <w:rsid w:val="00C2292D"/>
    <w:rsid w:val="00C22BFF"/>
    <w:rsid w:val="00C22DC1"/>
    <w:rsid w:val="00C23288"/>
    <w:rsid w:val="00C243C0"/>
    <w:rsid w:val="00C24AAE"/>
    <w:rsid w:val="00C26F31"/>
    <w:rsid w:val="00C300B9"/>
    <w:rsid w:val="00C3072C"/>
    <w:rsid w:val="00C308C2"/>
    <w:rsid w:val="00C323DE"/>
    <w:rsid w:val="00C355AC"/>
    <w:rsid w:val="00C356C7"/>
    <w:rsid w:val="00C413EB"/>
    <w:rsid w:val="00C421E4"/>
    <w:rsid w:val="00C439D9"/>
    <w:rsid w:val="00C4496F"/>
    <w:rsid w:val="00C457DE"/>
    <w:rsid w:val="00C45831"/>
    <w:rsid w:val="00C46E34"/>
    <w:rsid w:val="00C47C0C"/>
    <w:rsid w:val="00C5021B"/>
    <w:rsid w:val="00C5202D"/>
    <w:rsid w:val="00C52554"/>
    <w:rsid w:val="00C53A98"/>
    <w:rsid w:val="00C54723"/>
    <w:rsid w:val="00C5502C"/>
    <w:rsid w:val="00C55051"/>
    <w:rsid w:val="00C55551"/>
    <w:rsid w:val="00C55B29"/>
    <w:rsid w:val="00C570E1"/>
    <w:rsid w:val="00C60B7D"/>
    <w:rsid w:val="00C60DF0"/>
    <w:rsid w:val="00C61B6C"/>
    <w:rsid w:val="00C6277A"/>
    <w:rsid w:val="00C63568"/>
    <w:rsid w:val="00C65111"/>
    <w:rsid w:val="00C66927"/>
    <w:rsid w:val="00C677F3"/>
    <w:rsid w:val="00C71604"/>
    <w:rsid w:val="00C71ACC"/>
    <w:rsid w:val="00C725D3"/>
    <w:rsid w:val="00C72BD1"/>
    <w:rsid w:val="00C72C0D"/>
    <w:rsid w:val="00C732C8"/>
    <w:rsid w:val="00C73C78"/>
    <w:rsid w:val="00C7422A"/>
    <w:rsid w:val="00C76971"/>
    <w:rsid w:val="00C76B4B"/>
    <w:rsid w:val="00C770DE"/>
    <w:rsid w:val="00C778E5"/>
    <w:rsid w:val="00C80452"/>
    <w:rsid w:val="00C80B7A"/>
    <w:rsid w:val="00C8238F"/>
    <w:rsid w:val="00C83B7E"/>
    <w:rsid w:val="00C83BFC"/>
    <w:rsid w:val="00C85FD2"/>
    <w:rsid w:val="00C863BF"/>
    <w:rsid w:val="00C87867"/>
    <w:rsid w:val="00C8799B"/>
    <w:rsid w:val="00C91582"/>
    <w:rsid w:val="00C915C4"/>
    <w:rsid w:val="00C93B84"/>
    <w:rsid w:val="00C95A4D"/>
    <w:rsid w:val="00C95B26"/>
    <w:rsid w:val="00C9614A"/>
    <w:rsid w:val="00C96179"/>
    <w:rsid w:val="00C96905"/>
    <w:rsid w:val="00C96BCD"/>
    <w:rsid w:val="00CA03E5"/>
    <w:rsid w:val="00CA0E97"/>
    <w:rsid w:val="00CA1641"/>
    <w:rsid w:val="00CA1C0B"/>
    <w:rsid w:val="00CA29BE"/>
    <w:rsid w:val="00CA2A43"/>
    <w:rsid w:val="00CA335E"/>
    <w:rsid w:val="00CA3669"/>
    <w:rsid w:val="00CA46A2"/>
    <w:rsid w:val="00CA50F1"/>
    <w:rsid w:val="00CA6364"/>
    <w:rsid w:val="00CA73F0"/>
    <w:rsid w:val="00CB0A3B"/>
    <w:rsid w:val="00CB105E"/>
    <w:rsid w:val="00CB12FF"/>
    <w:rsid w:val="00CB1E4A"/>
    <w:rsid w:val="00CB1F73"/>
    <w:rsid w:val="00CB20D2"/>
    <w:rsid w:val="00CB2A68"/>
    <w:rsid w:val="00CB32E9"/>
    <w:rsid w:val="00CB3BA5"/>
    <w:rsid w:val="00CB5EFF"/>
    <w:rsid w:val="00CB63E0"/>
    <w:rsid w:val="00CB6DE3"/>
    <w:rsid w:val="00CB72B0"/>
    <w:rsid w:val="00CC00A8"/>
    <w:rsid w:val="00CC0630"/>
    <w:rsid w:val="00CC2099"/>
    <w:rsid w:val="00CC22A1"/>
    <w:rsid w:val="00CC3E9C"/>
    <w:rsid w:val="00CC413F"/>
    <w:rsid w:val="00CC424D"/>
    <w:rsid w:val="00CC525B"/>
    <w:rsid w:val="00CC599E"/>
    <w:rsid w:val="00CC7F60"/>
    <w:rsid w:val="00CD05AE"/>
    <w:rsid w:val="00CD07D4"/>
    <w:rsid w:val="00CD2800"/>
    <w:rsid w:val="00CD2CD7"/>
    <w:rsid w:val="00CD380F"/>
    <w:rsid w:val="00CD388D"/>
    <w:rsid w:val="00CD4834"/>
    <w:rsid w:val="00CD493E"/>
    <w:rsid w:val="00CD4DAE"/>
    <w:rsid w:val="00CD50DA"/>
    <w:rsid w:val="00CD556B"/>
    <w:rsid w:val="00CD5DC0"/>
    <w:rsid w:val="00CD65BC"/>
    <w:rsid w:val="00CE0E1C"/>
    <w:rsid w:val="00CE2C47"/>
    <w:rsid w:val="00CE2F14"/>
    <w:rsid w:val="00CE42A4"/>
    <w:rsid w:val="00CE4630"/>
    <w:rsid w:val="00CE5881"/>
    <w:rsid w:val="00CE6194"/>
    <w:rsid w:val="00CE6FEA"/>
    <w:rsid w:val="00CE714B"/>
    <w:rsid w:val="00CE72FE"/>
    <w:rsid w:val="00CE73CF"/>
    <w:rsid w:val="00CE7E1A"/>
    <w:rsid w:val="00CF13C8"/>
    <w:rsid w:val="00CF2EE6"/>
    <w:rsid w:val="00CF63F2"/>
    <w:rsid w:val="00CF7339"/>
    <w:rsid w:val="00CF74F6"/>
    <w:rsid w:val="00CF7562"/>
    <w:rsid w:val="00CF7CA6"/>
    <w:rsid w:val="00D00843"/>
    <w:rsid w:val="00D00906"/>
    <w:rsid w:val="00D00F73"/>
    <w:rsid w:val="00D0209F"/>
    <w:rsid w:val="00D02869"/>
    <w:rsid w:val="00D02F66"/>
    <w:rsid w:val="00D03657"/>
    <w:rsid w:val="00D03957"/>
    <w:rsid w:val="00D06435"/>
    <w:rsid w:val="00D072B8"/>
    <w:rsid w:val="00D102EC"/>
    <w:rsid w:val="00D10F61"/>
    <w:rsid w:val="00D1212A"/>
    <w:rsid w:val="00D12309"/>
    <w:rsid w:val="00D13D6D"/>
    <w:rsid w:val="00D15530"/>
    <w:rsid w:val="00D172E6"/>
    <w:rsid w:val="00D2046B"/>
    <w:rsid w:val="00D2056B"/>
    <w:rsid w:val="00D20F2D"/>
    <w:rsid w:val="00D214E6"/>
    <w:rsid w:val="00D22A0A"/>
    <w:rsid w:val="00D22F3D"/>
    <w:rsid w:val="00D23024"/>
    <w:rsid w:val="00D23E67"/>
    <w:rsid w:val="00D24B8C"/>
    <w:rsid w:val="00D250A5"/>
    <w:rsid w:val="00D25EF5"/>
    <w:rsid w:val="00D27364"/>
    <w:rsid w:val="00D274A1"/>
    <w:rsid w:val="00D27A60"/>
    <w:rsid w:val="00D27B26"/>
    <w:rsid w:val="00D27E35"/>
    <w:rsid w:val="00D3010D"/>
    <w:rsid w:val="00D3090C"/>
    <w:rsid w:val="00D31CE9"/>
    <w:rsid w:val="00D325CA"/>
    <w:rsid w:val="00D32954"/>
    <w:rsid w:val="00D33A8B"/>
    <w:rsid w:val="00D344CB"/>
    <w:rsid w:val="00D35530"/>
    <w:rsid w:val="00D361F0"/>
    <w:rsid w:val="00D36452"/>
    <w:rsid w:val="00D365EA"/>
    <w:rsid w:val="00D41924"/>
    <w:rsid w:val="00D429BD"/>
    <w:rsid w:val="00D441A1"/>
    <w:rsid w:val="00D4517B"/>
    <w:rsid w:val="00D463D4"/>
    <w:rsid w:val="00D46414"/>
    <w:rsid w:val="00D47DAF"/>
    <w:rsid w:val="00D5008B"/>
    <w:rsid w:val="00D501E0"/>
    <w:rsid w:val="00D51C53"/>
    <w:rsid w:val="00D52628"/>
    <w:rsid w:val="00D553D6"/>
    <w:rsid w:val="00D55453"/>
    <w:rsid w:val="00D5578C"/>
    <w:rsid w:val="00D558D2"/>
    <w:rsid w:val="00D56F5E"/>
    <w:rsid w:val="00D575A6"/>
    <w:rsid w:val="00D57E7D"/>
    <w:rsid w:val="00D6099B"/>
    <w:rsid w:val="00D6168C"/>
    <w:rsid w:val="00D64DE7"/>
    <w:rsid w:val="00D65BCD"/>
    <w:rsid w:val="00D7060A"/>
    <w:rsid w:val="00D7339C"/>
    <w:rsid w:val="00D73792"/>
    <w:rsid w:val="00D73DB7"/>
    <w:rsid w:val="00D748BD"/>
    <w:rsid w:val="00D74E37"/>
    <w:rsid w:val="00D74EDB"/>
    <w:rsid w:val="00D75521"/>
    <w:rsid w:val="00D759E4"/>
    <w:rsid w:val="00D75FE5"/>
    <w:rsid w:val="00D7616B"/>
    <w:rsid w:val="00D77148"/>
    <w:rsid w:val="00D77C0F"/>
    <w:rsid w:val="00D80183"/>
    <w:rsid w:val="00D80291"/>
    <w:rsid w:val="00D81022"/>
    <w:rsid w:val="00D81C8A"/>
    <w:rsid w:val="00D82678"/>
    <w:rsid w:val="00D82E86"/>
    <w:rsid w:val="00D8310F"/>
    <w:rsid w:val="00D83B01"/>
    <w:rsid w:val="00D844CA"/>
    <w:rsid w:val="00D858B6"/>
    <w:rsid w:val="00D86867"/>
    <w:rsid w:val="00D91701"/>
    <w:rsid w:val="00D9250A"/>
    <w:rsid w:val="00D92F8D"/>
    <w:rsid w:val="00D93510"/>
    <w:rsid w:val="00D9457B"/>
    <w:rsid w:val="00D945F9"/>
    <w:rsid w:val="00D948CE"/>
    <w:rsid w:val="00D9663A"/>
    <w:rsid w:val="00DA15B2"/>
    <w:rsid w:val="00DA1B95"/>
    <w:rsid w:val="00DA2072"/>
    <w:rsid w:val="00DA2473"/>
    <w:rsid w:val="00DA33D5"/>
    <w:rsid w:val="00DA4ACE"/>
    <w:rsid w:val="00DA528A"/>
    <w:rsid w:val="00DA7097"/>
    <w:rsid w:val="00DA7479"/>
    <w:rsid w:val="00DB0350"/>
    <w:rsid w:val="00DB07F6"/>
    <w:rsid w:val="00DB0A4C"/>
    <w:rsid w:val="00DB2DA4"/>
    <w:rsid w:val="00DB3671"/>
    <w:rsid w:val="00DB3D4E"/>
    <w:rsid w:val="00DB5942"/>
    <w:rsid w:val="00DB6434"/>
    <w:rsid w:val="00DC0ADF"/>
    <w:rsid w:val="00DC19B8"/>
    <w:rsid w:val="00DC267A"/>
    <w:rsid w:val="00DC2C71"/>
    <w:rsid w:val="00DC2CAC"/>
    <w:rsid w:val="00DC5898"/>
    <w:rsid w:val="00DC65BD"/>
    <w:rsid w:val="00DC68AB"/>
    <w:rsid w:val="00DC7813"/>
    <w:rsid w:val="00DD0068"/>
    <w:rsid w:val="00DD1477"/>
    <w:rsid w:val="00DD3D32"/>
    <w:rsid w:val="00DD40A3"/>
    <w:rsid w:val="00DD51A6"/>
    <w:rsid w:val="00DD67AD"/>
    <w:rsid w:val="00DE0203"/>
    <w:rsid w:val="00DE1368"/>
    <w:rsid w:val="00DE4700"/>
    <w:rsid w:val="00DE4BD5"/>
    <w:rsid w:val="00DE5889"/>
    <w:rsid w:val="00DE5D07"/>
    <w:rsid w:val="00DE6B31"/>
    <w:rsid w:val="00DE7741"/>
    <w:rsid w:val="00DF0BDD"/>
    <w:rsid w:val="00DF0D2E"/>
    <w:rsid w:val="00DF319C"/>
    <w:rsid w:val="00DF331E"/>
    <w:rsid w:val="00DF43F2"/>
    <w:rsid w:val="00DF65EC"/>
    <w:rsid w:val="00DF74C9"/>
    <w:rsid w:val="00E013C6"/>
    <w:rsid w:val="00E016C0"/>
    <w:rsid w:val="00E01879"/>
    <w:rsid w:val="00E02606"/>
    <w:rsid w:val="00E0327C"/>
    <w:rsid w:val="00E0341F"/>
    <w:rsid w:val="00E036BE"/>
    <w:rsid w:val="00E05051"/>
    <w:rsid w:val="00E0598C"/>
    <w:rsid w:val="00E05A95"/>
    <w:rsid w:val="00E06063"/>
    <w:rsid w:val="00E06F45"/>
    <w:rsid w:val="00E074AD"/>
    <w:rsid w:val="00E10AC8"/>
    <w:rsid w:val="00E1140A"/>
    <w:rsid w:val="00E119A6"/>
    <w:rsid w:val="00E123EF"/>
    <w:rsid w:val="00E12498"/>
    <w:rsid w:val="00E14CDB"/>
    <w:rsid w:val="00E14D4A"/>
    <w:rsid w:val="00E14F3C"/>
    <w:rsid w:val="00E157C9"/>
    <w:rsid w:val="00E157F1"/>
    <w:rsid w:val="00E17DC2"/>
    <w:rsid w:val="00E20EF5"/>
    <w:rsid w:val="00E20F93"/>
    <w:rsid w:val="00E21656"/>
    <w:rsid w:val="00E221DA"/>
    <w:rsid w:val="00E225AC"/>
    <w:rsid w:val="00E230EE"/>
    <w:rsid w:val="00E247A8"/>
    <w:rsid w:val="00E25224"/>
    <w:rsid w:val="00E26A0B"/>
    <w:rsid w:val="00E26BC9"/>
    <w:rsid w:val="00E27A5E"/>
    <w:rsid w:val="00E31088"/>
    <w:rsid w:val="00E31E4B"/>
    <w:rsid w:val="00E328BA"/>
    <w:rsid w:val="00E331AF"/>
    <w:rsid w:val="00E3391A"/>
    <w:rsid w:val="00E33943"/>
    <w:rsid w:val="00E339AE"/>
    <w:rsid w:val="00E350A0"/>
    <w:rsid w:val="00E36AD3"/>
    <w:rsid w:val="00E371D7"/>
    <w:rsid w:val="00E42985"/>
    <w:rsid w:val="00E42F6B"/>
    <w:rsid w:val="00E43495"/>
    <w:rsid w:val="00E450AF"/>
    <w:rsid w:val="00E47D89"/>
    <w:rsid w:val="00E512A9"/>
    <w:rsid w:val="00E5145F"/>
    <w:rsid w:val="00E51692"/>
    <w:rsid w:val="00E51702"/>
    <w:rsid w:val="00E52723"/>
    <w:rsid w:val="00E538EB"/>
    <w:rsid w:val="00E53AE7"/>
    <w:rsid w:val="00E5479C"/>
    <w:rsid w:val="00E55B66"/>
    <w:rsid w:val="00E55DB5"/>
    <w:rsid w:val="00E56AD1"/>
    <w:rsid w:val="00E56D08"/>
    <w:rsid w:val="00E57980"/>
    <w:rsid w:val="00E61333"/>
    <w:rsid w:val="00E61F9D"/>
    <w:rsid w:val="00E6301C"/>
    <w:rsid w:val="00E63B4E"/>
    <w:rsid w:val="00E63EE6"/>
    <w:rsid w:val="00E642D9"/>
    <w:rsid w:val="00E671B4"/>
    <w:rsid w:val="00E6726D"/>
    <w:rsid w:val="00E679A2"/>
    <w:rsid w:val="00E70A33"/>
    <w:rsid w:val="00E711EA"/>
    <w:rsid w:val="00E71224"/>
    <w:rsid w:val="00E730C5"/>
    <w:rsid w:val="00E739F6"/>
    <w:rsid w:val="00E73B8F"/>
    <w:rsid w:val="00E7420B"/>
    <w:rsid w:val="00E758A2"/>
    <w:rsid w:val="00E75DC1"/>
    <w:rsid w:val="00E76C0F"/>
    <w:rsid w:val="00E77220"/>
    <w:rsid w:val="00E77BCC"/>
    <w:rsid w:val="00E808C8"/>
    <w:rsid w:val="00E812E3"/>
    <w:rsid w:val="00E81BCC"/>
    <w:rsid w:val="00E821C8"/>
    <w:rsid w:val="00E82CF5"/>
    <w:rsid w:val="00E82FAE"/>
    <w:rsid w:val="00E83FEA"/>
    <w:rsid w:val="00E858E1"/>
    <w:rsid w:val="00E866BB"/>
    <w:rsid w:val="00E87B5F"/>
    <w:rsid w:val="00E91D7B"/>
    <w:rsid w:val="00E91D92"/>
    <w:rsid w:val="00E928DB"/>
    <w:rsid w:val="00E95C4F"/>
    <w:rsid w:val="00EA1207"/>
    <w:rsid w:val="00EA15B7"/>
    <w:rsid w:val="00EA2C49"/>
    <w:rsid w:val="00EA393F"/>
    <w:rsid w:val="00EA794D"/>
    <w:rsid w:val="00EB10E9"/>
    <w:rsid w:val="00EB1F25"/>
    <w:rsid w:val="00EB2D0F"/>
    <w:rsid w:val="00EB3234"/>
    <w:rsid w:val="00EB362D"/>
    <w:rsid w:val="00EB3A60"/>
    <w:rsid w:val="00EB3DF2"/>
    <w:rsid w:val="00EB40A2"/>
    <w:rsid w:val="00EB4653"/>
    <w:rsid w:val="00EB5786"/>
    <w:rsid w:val="00EB6102"/>
    <w:rsid w:val="00EB6654"/>
    <w:rsid w:val="00EB6D3F"/>
    <w:rsid w:val="00EB7202"/>
    <w:rsid w:val="00EB750E"/>
    <w:rsid w:val="00EC108B"/>
    <w:rsid w:val="00EC2CF2"/>
    <w:rsid w:val="00EC3171"/>
    <w:rsid w:val="00EC3F2B"/>
    <w:rsid w:val="00EC61DF"/>
    <w:rsid w:val="00EC624C"/>
    <w:rsid w:val="00EC6A2E"/>
    <w:rsid w:val="00EC6C36"/>
    <w:rsid w:val="00EC6FE7"/>
    <w:rsid w:val="00EC7FA2"/>
    <w:rsid w:val="00ED0650"/>
    <w:rsid w:val="00ED10AB"/>
    <w:rsid w:val="00ED1A12"/>
    <w:rsid w:val="00ED2030"/>
    <w:rsid w:val="00ED2111"/>
    <w:rsid w:val="00ED2353"/>
    <w:rsid w:val="00ED35B7"/>
    <w:rsid w:val="00ED3E53"/>
    <w:rsid w:val="00ED3EC2"/>
    <w:rsid w:val="00ED452A"/>
    <w:rsid w:val="00ED4B49"/>
    <w:rsid w:val="00ED5307"/>
    <w:rsid w:val="00ED755A"/>
    <w:rsid w:val="00EE11F3"/>
    <w:rsid w:val="00EE2439"/>
    <w:rsid w:val="00EE2587"/>
    <w:rsid w:val="00EE2BB1"/>
    <w:rsid w:val="00EE5163"/>
    <w:rsid w:val="00EE5275"/>
    <w:rsid w:val="00EE5316"/>
    <w:rsid w:val="00EE5944"/>
    <w:rsid w:val="00EE6832"/>
    <w:rsid w:val="00EE6911"/>
    <w:rsid w:val="00EF0014"/>
    <w:rsid w:val="00EF0184"/>
    <w:rsid w:val="00EF0572"/>
    <w:rsid w:val="00EF5D14"/>
    <w:rsid w:val="00EF60D7"/>
    <w:rsid w:val="00EF665A"/>
    <w:rsid w:val="00F00A92"/>
    <w:rsid w:val="00F02840"/>
    <w:rsid w:val="00F0612C"/>
    <w:rsid w:val="00F06D3C"/>
    <w:rsid w:val="00F0785C"/>
    <w:rsid w:val="00F11C49"/>
    <w:rsid w:val="00F13C3C"/>
    <w:rsid w:val="00F151E3"/>
    <w:rsid w:val="00F15BCA"/>
    <w:rsid w:val="00F164C1"/>
    <w:rsid w:val="00F16798"/>
    <w:rsid w:val="00F16B27"/>
    <w:rsid w:val="00F1720D"/>
    <w:rsid w:val="00F17FF2"/>
    <w:rsid w:val="00F20182"/>
    <w:rsid w:val="00F209C7"/>
    <w:rsid w:val="00F217BB"/>
    <w:rsid w:val="00F21A91"/>
    <w:rsid w:val="00F22350"/>
    <w:rsid w:val="00F225B5"/>
    <w:rsid w:val="00F23A4D"/>
    <w:rsid w:val="00F23FFE"/>
    <w:rsid w:val="00F24527"/>
    <w:rsid w:val="00F24D12"/>
    <w:rsid w:val="00F2534E"/>
    <w:rsid w:val="00F25478"/>
    <w:rsid w:val="00F25BF3"/>
    <w:rsid w:val="00F30F6D"/>
    <w:rsid w:val="00F349A6"/>
    <w:rsid w:val="00F34C30"/>
    <w:rsid w:val="00F34F9C"/>
    <w:rsid w:val="00F35F01"/>
    <w:rsid w:val="00F37B0F"/>
    <w:rsid w:val="00F407AA"/>
    <w:rsid w:val="00F41D32"/>
    <w:rsid w:val="00F420C5"/>
    <w:rsid w:val="00F42C5F"/>
    <w:rsid w:val="00F42DF0"/>
    <w:rsid w:val="00F4374C"/>
    <w:rsid w:val="00F43AD4"/>
    <w:rsid w:val="00F43B47"/>
    <w:rsid w:val="00F45A9E"/>
    <w:rsid w:val="00F474EA"/>
    <w:rsid w:val="00F47630"/>
    <w:rsid w:val="00F50ABF"/>
    <w:rsid w:val="00F50D3C"/>
    <w:rsid w:val="00F50DF4"/>
    <w:rsid w:val="00F510E3"/>
    <w:rsid w:val="00F5161D"/>
    <w:rsid w:val="00F51C9F"/>
    <w:rsid w:val="00F51DF6"/>
    <w:rsid w:val="00F52794"/>
    <w:rsid w:val="00F52F74"/>
    <w:rsid w:val="00F5448A"/>
    <w:rsid w:val="00F57036"/>
    <w:rsid w:val="00F5751C"/>
    <w:rsid w:val="00F57ABC"/>
    <w:rsid w:val="00F57AC5"/>
    <w:rsid w:val="00F60993"/>
    <w:rsid w:val="00F60D09"/>
    <w:rsid w:val="00F60EBA"/>
    <w:rsid w:val="00F61013"/>
    <w:rsid w:val="00F61840"/>
    <w:rsid w:val="00F61923"/>
    <w:rsid w:val="00F630A8"/>
    <w:rsid w:val="00F64890"/>
    <w:rsid w:val="00F66926"/>
    <w:rsid w:val="00F670BD"/>
    <w:rsid w:val="00F70445"/>
    <w:rsid w:val="00F70B05"/>
    <w:rsid w:val="00F718DB"/>
    <w:rsid w:val="00F72A75"/>
    <w:rsid w:val="00F72C67"/>
    <w:rsid w:val="00F735C0"/>
    <w:rsid w:val="00F73614"/>
    <w:rsid w:val="00F73B67"/>
    <w:rsid w:val="00F778C6"/>
    <w:rsid w:val="00F77ADC"/>
    <w:rsid w:val="00F8103D"/>
    <w:rsid w:val="00F81A75"/>
    <w:rsid w:val="00F827C2"/>
    <w:rsid w:val="00F84854"/>
    <w:rsid w:val="00F84918"/>
    <w:rsid w:val="00F85CF6"/>
    <w:rsid w:val="00F86446"/>
    <w:rsid w:val="00F86721"/>
    <w:rsid w:val="00F86CA8"/>
    <w:rsid w:val="00F8744A"/>
    <w:rsid w:val="00F8765F"/>
    <w:rsid w:val="00F87C85"/>
    <w:rsid w:val="00F90562"/>
    <w:rsid w:val="00F95E3B"/>
    <w:rsid w:val="00F9739D"/>
    <w:rsid w:val="00F979A2"/>
    <w:rsid w:val="00F97B22"/>
    <w:rsid w:val="00FA0166"/>
    <w:rsid w:val="00FA0EC3"/>
    <w:rsid w:val="00FA1589"/>
    <w:rsid w:val="00FA1592"/>
    <w:rsid w:val="00FA231F"/>
    <w:rsid w:val="00FA29D0"/>
    <w:rsid w:val="00FA3555"/>
    <w:rsid w:val="00FA4025"/>
    <w:rsid w:val="00FA4B19"/>
    <w:rsid w:val="00FA5067"/>
    <w:rsid w:val="00FA5682"/>
    <w:rsid w:val="00FA60C8"/>
    <w:rsid w:val="00FA71EA"/>
    <w:rsid w:val="00FA7F14"/>
    <w:rsid w:val="00FB0F41"/>
    <w:rsid w:val="00FB149C"/>
    <w:rsid w:val="00FB1711"/>
    <w:rsid w:val="00FB39C6"/>
    <w:rsid w:val="00FB3EF9"/>
    <w:rsid w:val="00FB616B"/>
    <w:rsid w:val="00FB73DB"/>
    <w:rsid w:val="00FC2D5B"/>
    <w:rsid w:val="00FC2DA9"/>
    <w:rsid w:val="00FC3350"/>
    <w:rsid w:val="00FC60C5"/>
    <w:rsid w:val="00FC6A8B"/>
    <w:rsid w:val="00FC76F4"/>
    <w:rsid w:val="00FD0FFE"/>
    <w:rsid w:val="00FD1D84"/>
    <w:rsid w:val="00FD416D"/>
    <w:rsid w:val="00FD4300"/>
    <w:rsid w:val="00FD4EF0"/>
    <w:rsid w:val="00FD5550"/>
    <w:rsid w:val="00FD6679"/>
    <w:rsid w:val="00FD67B6"/>
    <w:rsid w:val="00FD6C74"/>
    <w:rsid w:val="00FD72EE"/>
    <w:rsid w:val="00FD762A"/>
    <w:rsid w:val="00FE0160"/>
    <w:rsid w:val="00FE195E"/>
    <w:rsid w:val="00FE62A3"/>
    <w:rsid w:val="00FE670F"/>
    <w:rsid w:val="00FE68EF"/>
    <w:rsid w:val="00FE6975"/>
    <w:rsid w:val="00FF03BC"/>
    <w:rsid w:val="00FF38D5"/>
    <w:rsid w:val="00FF39ED"/>
    <w:rsid w:val="00FF3C20"/>
    <w:rsid w:val="00FF453A"/>
    <w:rsid w:val="00FF4840"/>
    <w:rsid w:val="00FF5B64"/>
    <w:rsid w:val="00FF613F"/>
    <w:rsid w:val="00FF6B23"/>
    <w:rsid w:val="00FF7375"/>
    <w:rsid w:val="31D03E73"/>
    <w:rsid w:val="46D5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624E7D"/>
  <w15:chartTrackingRefBased/>
  <w15:docId w15:val="{499FB583-52E8-4F3A-B8AE-9D87716FA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8103D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14E6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14E6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214E6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14E6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214E6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214E6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214E6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214E6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14E6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14E6A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214E6A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0H Char"/>
    <w:basedOn w:val="DefaultParagraphFont"/>
    <w:link w:val="Heading3"/>
    <w:rsid w:val="00214E6A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214E6A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214E6A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214E6A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3GPPHeader">
    <w:name w:val="3GPP_Header"/>
    <w:basedOn w:val="Normal"/>
    <w:qFormat/>
    <w:rsid w:val="00214E6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14E6A"/>
    <w:pPr>
      <w:widowControl w:val="0"/>
      <w:tabs>
        <w:tab w:val="clear" w:pos="4680"/>
        <w:tab w:val="clear" w:pos="9360"/>
      </w:tabs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FooterChar">
    <w:name w:val="Footer Char"/>
    <w:basedOn w:val="DefaultParagraphFont"/>
    <w:link w:val="Footer"/>
    <w:semiHidden/>
    <w:rsid w:val="00214E6A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customStyle="1" w:styleId="Reference">
    <w:name w:val="Reference"/>
    <w:basedOn w:val="Normal"/>
    <w:uiPriority w:val="99"/>
    <w:qFormat/>
    <w:rsid w:val="00214E6A"/>
    <w:pPr>
      <w:numPr>
        <w:numId w:val="2"/>
      </w:numPr>
    </w:pPr>
  </w:style>
  <w:style w:type="character" w:styleId="PageNumber">
    <w:name w:val="page number"/>
    <w:semiHidden/>
    <w:rsid w:val="00214E6A"/>
  </w:style>
  <w:style w:type="paragraph" w:customStyle="1" w:styleId="Doc-text2">
    <w:name w:val="Doc-text2"/>
    <w:basedOn w:val="Normal"/>
    <w:link w:val="Doc-text2Char"/>
    <w:qFormat/>
    <w:rsid w:val="00214E6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qFormat/>
    <w:rsid w:val="00214E6A"/>
    <w:rPr>
      <w:rFonts w:ascii="Arial" w:eastAsia="MS Mincho" w:hAnsi="Arial" w:cs="Times New Roman"/>
      <w:sz w:val="20"/>
      <w:szCs w:val="24"/>
      <w:lang w:val="en-GB" w:eastAsia="en-GB"/>
    </w:rPr>
  </w:style>
  <w:style w:type="paragraph" w:styleId="NoSpacing">
    <w:name w:val="No Spacing"/>
    <w:uiPriority w:val="1"/>
    <w:qFormat/>
    <w:rsid w:val="00214E6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21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14E6A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목록 단,??"/>
    <w:basedOn w:val="Normal"/>
    <w:link w:val="ListParagraphChar"/>
    <w:uiPriority w:val="34"/>
    <w:qFormat/>
    <w:rsid w:val="00FA29D0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,?? Char"/>
    <w:link w:val="ListParagraph"/>
    <w:uiPriority w:val="34"/>
    <w:qFormat/>
    <w:locked/>
    <w:rsid w:val="00FA29D0"/>
  </w:style>
  <w:style w:type="paragraph" w:customStyle="1" w:styleId="B1">
    <w:name w:val="B1"/>
    <w:basedOn w:val="List"/>
    <w:link w:val="B1Char1"/>
    <w:qFormat/>
    <w:rsid w:val="00614706"/>
    <w:pPr>
      <w:spacing w:after="180"/>
      <w:ind w:left="568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1Char1">
    <w:name w:val="B1 Char1"/>
    <w:link w:val="B1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B2">
    <w:name w:val="B2"/>
    <w:basedOn w:val="List2"/>
    <w:link w:val="B2Char"/>
    <w:qFormat/>
    <w:rsid w:val="00614706"/>
    <w:pPr>
      <w:spacing w:after="180"/>
      <w:ind w:left="851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2Char">
    <w:name w:val="B2 Char"/>
    <w:link w:val="B2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">
    <w:name w:val="List"/>
    <w:basedOn w:val="Normal"/>
    <w:uiPriority w:val="99"/>
    <w:semiHidden/>
    <w:unhideWhenUsed/>
    <w:rsid w:val="0061470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614706"/>
    <w:pPr>
      <w:ind w:left="720" w:hanging="360"/>
      <w:contextualSpacing/>
    </w:pPr>
  </w:style>
  <w:style w:type="paragraph" w:customStyle="1" w:styleId="B3">
    <w:name w:val="B3"/>
    <w:basedOn w:val="List3"/>
    <w:link w:val="B3Char2"/>
    <w:qFormat/>
    <w:rsid w:val="00614706"/>
    <w:pPr>
      <w:spacing w:after="180"/>
      <w:ind w:left="1135" w:hanging="284"/>
      <w:contextualSpacing w:val="0"/>
      <w:jc w:val="left"/>
    </w:pPr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61470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614706"/>
    <w:pPr>
      <w:ind w:left="1080" w:hanging="360"/>
      <w:contextualSpacing/>
    </w:pPr>
  </w:style>
  <w:style w:type="paragraph" w:customStyle="1" w:styleId="TAL">
    <w:name w:val="TAL"/>
    <w:basedOn w:val="Normal"/>
    <w:link w:val="TALCar"/>
    <w:rsid w:val="00614706"/>
    <w:pPr>
      <w:keepNext/>
      <w:keepLines/>
      <w:spacing w:after="0"/>
      <w:jc w:val="left"/>
    </w:pPr>
    <w:rPr>
      <w:sz w:val="18"/>
      <w:lang w:eastAsia="ja-JP"/>
    </w:rPr>
  </w:style>
  <w:style w:type="character" w:customStyle="1" w:styleId="TALCar">
    <w:name w:val="TAL Car"/>
    <w:link w:val="TAL"/>
    <w:qFormat/>
    <w:rsid w:val="00614706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PL">
    <w:name w:val="PL"/>
    <w:link w:val="PLChar"/>
    <w:qFormat/>
    <w:rsid w:val="0061470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614706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TH">
    <w:name w:val="TH"/>
    <w:basedOn w:val="Normal"/>
    <w:link w:val="THChar"/>
    <w:rsid w:val="00614706"/>
    <w:pPr>
      <w:keepNext/>
      <w:keepLines/>
      <w:spacing w:before="60" w:after="180"/>
      <w:jc w:val="center"/>
    </w:pPr>
    <w:rPr>
      <w:b/>
      <w:lang w:eastAsia="ja-JP"/>
    </w:rPr>
  </w:style>
  <w:style w:type="character" w:customStyle="1" w:styleId="THChar">
    <w:name w:val="TH Char"/>
    <w:link w:val="TH"/>
    <w:qFormat/>
    <w:rsid w:val="00614706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TAH">
    <w:name w:val="TAH"/>
    <w:basedOn w:val="Normal"/>
    <w:link w:val="TAHCar"/>
    <w:rsid w:val="00614706"/>
    <w:pPr>
      <w:keepNext/>
      <w:keepLines/>
      <w:spacing w:after="0"/>
      <w:jc w:val="center"/>
    </w:pPr>
    <w:rPr>
      <w:b/>
      <w:sz w:val="18"/>
      <w:lang w:eastAsia="ja-JP"/>
    </w:rPr>
  </w:style>
  <w:style w:type="character" w:customStyle="1" w:styleId="TAHCar">
    <w:name w:val="TAH Car"/>
    <w:link w:val="TAH"/>
    <w:qFormat/>
    <w:locked/>
    <w:rsid w:val="00614706"/>
    <w:rPr>
      <w:rFonts w:ascii="Arial" w:eastAsia="Times New Roman" w:hAnsi="Arial" w:cs="Times New Roman"/>
      <w:b/>
      <w:sz w:val="18"/>
      <w:szCs w:val="20"/>
      <w:lang w:val="en-GB" w:eastAsia="ja-JP"/>
    </w:rPr>
  </w:style>
  <w:style w:type="table" w:styleId="TableGrid">
    <w:name w:val="Table Grid"/>
    <w:basedOn w:val="TableNormal"/>
    <w:uiPriority w:val="39"/>
    <w:rsid w:val="00BE16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qFormat/>
    <w:locked/>
    <w:rsid w:val="00FD72EE"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FD72EE"/>
    <w:pPr>
      <w:numPr>
        <w:numId w:val="3"/>
      </w:numPr>
      <w:overflowPunct/>
      <w:autoSpaceDE/>
      <w:autoSpaceDN/>
      <w:adjustRightInd/>
      <w:spacing w:before="40" w:after="160" w:line="256" w:lineRule="auto"/>
      <w:jc w:val="left"/>
      <w:textAlignment w:val="auto"/>
    </w:pPr>
    <w:rPr>
      <w:rFonts w:eastAsia="MS Mincho" w:cs="Arial"/>
      <w:b/>
      <w:sz w:val="22"/>
      <w:szCs w:val="24"/>
      <w:lang w:val="en-US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6923A8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6923A8"/>
  </w:style>
  <w:style w:type="character" w:customStyle="1" w:styleId="CommentTextChar">
    <w:name w:val="Comment Text Char"/>
    <w:basedOn w:val="DefaultParagraphFont"/>
    <w:link w:val="CommentText"/>
    <w:rsid w:val="006923A8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23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23A8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3A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3A8"/>
    <w:rPr>
      <w:rFonts w:ascii="Segoe UI" w:eastAsia="Times New Roman" w:hAnsi="Segoe UI" w:cs="Segoe UI"/>
      <w:sz w:val="18"/>
      <w:szCs w:val="18"/>
      <w:lang w:val="en-GB" w:eastAsia="zh-CN"/>
    </w:rPr>
  </w:style>
  <w:style w:type="paragraph" w:customStyle="1" w:styleId="xmsonospacing">
    <w:name w:val="x_msonospacing"/>
    <w:basedOn w:val="Normal"/>
    <w:rsid w:val="00E157C9"/>
    <w:pPr>
      <w:overflowPunct/>
      <w:autoSpaceDE/>
      <w:autoSpaceDN/>
      <w:adjustRightInd/>
      <w:spacing w:after="0"/>
      <w:jc w:val="left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B1Char">
    <w:name w:val="B1 Char"/>
    <w:qFormat/>
    <w:rsid w:val="004F40B9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23165A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semiHidden/>
    <w:unhideWhenUsed/>
    <w:rsid w:val="007A175B"/>
    <w:pPr>
      <w:overflowPunct/>
      <w:autoSpaceDE/>
      <w:autoSpaceDN/>
      <w:adjustRightInd/>
      <w:spacing w:line="256" w:lineRule="auto"/>
      <w:jc w:val="left"/>
      <w:textAlignment w:val="auto"/>
    </w:pPr>
    <w:rPr>
      <w:rFonts w:eastAsiaTheme="minorHAnsi" w:cstheme="minorBidi"/>
      <w:sz w:val="22"/>
      <w:szCs w:val="22"/>
      <w:lang w:val="en-US" w:eastAsia="en-US"/>
    </w:rPr>
  </w:style>
  <w:style w:type="character" w:customStyle="1" w:styleId="BodyTextChar">
    <w:name w:val="Body Text Char"/>
    <w:basedOn w:val="DefaultParagraphFont"/>
    <w:link w:val="BodyText"/>
    <w:semiHidden/>
    <w:rsid w:val="007A175B"/>
    <w:rPr>
      <w:rFonts w:ascii="Arial" w:hAnsi="Arial"/>
    </w:rPr>
  </w:style>
  <w:style w:type="character" w:customStyle="1" w:styleId="CommentsChar">
    <w:name w:val="Comments Char"/>
    <w:link w:val="Comments"/>
    <w:qFormat/>
    <w:locked/>
    <w:rsid w:val="00B3469B"/>
    <w:rPr>
      <w:rFonts w:ascii="Arial" w:eastAsia="Times New Roman" w:hAnsi="Arial" w:cs="Arial"/>
      <w:i/>
      <w:noProof/>
      <w:sz w:val="18"/>
      <w:lang w:eastAsia="ja-JP"/>
    </w:rPr>
  </w:style>
  <w:style w:type="paragraph" w:customStyle="1" w:styleId="Comments">
    <w:name w:val="Comments"/>
    <w:basedOn w:val="Normal"/>
    <w:link w:val="CommentsChar"/>
    <w:qFormat/>
    <w:rsid w:val="00B3469B"/>
    <w:pPr>
      <w:spacing w:before="40" w:after="0"/>
      <w:jc w:val="left"/>
      <w:textAlignment w:val="auto"/>
    </w:pPr>
    <w:rPr>
      <w:rFonts w:cs="Arial"/>
      <w:i/>
      <w:noProof/>
      <w:sz w:val="18"/>
      <w:szCs w:val="22"/>
      <w:lang w:val="en-US" w:eastAsia="ja-JP"/>
    </w:rPr>
  </w:style>
  <w:style w:type="character" w:customStyle="1" w:styleId="B3Char">
    <w:name w:val="B3 Char"/>
    <w:qFormat/>
    <w:rsid w:val="00887658"/>
    <w:rPr>
      <w:rFonts w:eastAsia="Times New Roman"/>
    </w:rPr>
  </w:style>
  <w:style w:type="character" w:customStyle="1" w:styleId="ListParagraphChar1">
    <w:name w:val="List Paragraph Char1"/>
    <w:aliases w:val="목록 단 Char"/>
    <w:uiPriority w:val="34"/>
    <w:qFormat/>
    <w:locked/>
    <w:rsid w:val="006D4D21"/>
    <w:rPr>
      <w:rFonts w:ascii="Calibri" w:eastAsia="Calibri" w:hAnsi="Calibri"/>
      <w:sz w:val="22"/>
      <w:szCs w:val="22"/>
      <w:lang w:val="en-US" w:eastAsia="en-US"/>
    </w:rPr>
  </w:style>
  <w:style w:type="paragraph" w:styleId="Revision">
    <w:name w:val="Revision"/>
    <w:hidden/>
    <w:uiPriority w:val="99"/>
    <w:semiHidden/>
    <w:rsid w:val="004C2ED4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3866A2"/>
    <w:pPr>
      <w:keepLines/>
      <w:spacing w:after="180" w:line="259" w:lineRule="auto"/>
      <w:ind w:left="1135" w:hanging="851"/>
      <w:jc w:val="left"/>
    </w:pPr>
    <w:rPr>
      <w:rFonts w:ascii="Times New Roman" w:hAnsi="Times New Roman"/>
      <w:color w:val="FF0000"/>
      <w:lang w:eastAsia="ja-JP"/>
    </w:rPr>
  </w:style>
  <w:style w:type="character" w:customStyle="1" w:styleId="EditorsNoteChar">
    <w:name w:val="Editor's Note Char"/>
    <w:link w:val="EditorsNote"/>
    <w:qFormat/>
    <w:locked/>
    <w:rsid w:val="003866A2"/>
    <w:rPr>
      <w:rFonts w:ascii="Times New Roman" w:eastAsia="Times New Roman" w:hAnsi="Times New Roman" w:cs="Times New Roman"/>
      <w:color w:val="FF0000"/>
      <w:sz w:val="20"/>
      <w:szCs w:val="20"/>
      <w:lang w:val="en-GB" w:eastAsia="ja-JP"/>
    </w:rPr>
  </w:style>
  <w:style w:type="paragraph" w:customStyle="1" w:styleId="EmailDiscussion2">
    <w:name w:val="EmailDiscussion2"/>
    <w:basedOn w:val="Normal"/>
    <w:uiPriority w:val="99"/>
    <w:qFormat/>
    <w:rsid w:val="0027124C"/>
    <w:pPr>
      <w:tabs>
        <w:tab w:val="left" w:pos="1622"/>
      </w:tabs>
      <w:spacing w:after="0"/>
      <w:ind w:left="1622" w:hanging="363"/>
      <w:jc w:val="left"/>
      <w:textAlignment w:val="auto"/>
    </w:pPr>
    <w:rPr>
      <w:lang w:eastAsia="ja-JP"/>
    </w:rPr>
  </w:style>
  <w:style w:type="character" w:customStyle="1" w:styleId="B4Char">
    <w:name w:val="B4 Char"/>
    <w:link w:val="B4"/>
    <w:qFormat/>
    <w:locked/>
    <w:rsid w:val="00DB07F6"/>
  </w:style>
  <w:style w:type="paragraph" w:customStyle="1" w:styleId="B4">
    <w:name w:val="B4"/>
    <w:basedOn w:val="List4"/>
    <w:link w:val="B4Char"/>
    <w:qFormat/>
    <w:rsid w:val="00DB07F6"/>
    <w:pPr>
      <w:spacing w:after="180"/>
      <w:ind w:left="1418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List4">
    <w:name w:val="List 4"/>
    <w:basedOn w:val="Normal"/>
    <w:uiPriority w:val="99"/>
    <w:semiHidden/>
    <w:unhideWhenUsed/>
    <w:rsid w:val="00DB07F6"/>
    <w:pPr>
      <w:ind w:left="1132" w:hanging="283"/>
      <w:contextualSpacing/>
    </w:pPr>
  </w:style>
  <w:style w:type="character" w:customStyle="1" w:styleId="B5Char">
    <w:name w:val="B5 Char"/>
    <w:link w:val="B5"/>
    <w:qFormat/>
    <w:locked/>
    <w:rsid w:val="00E26A0B"/>
  </w:style>
  <w:style w:type="paragraph" w:customStyle="1" w:styleId="B5">
    <w:name w:val="B5"/>
    <w:basedOn w:val="List5"/>
    <w:link w:val="B5Char"/>
    <w:qFormat/>
    <w:rsid w:val="00E26A0B"/>
    <w:pPr>
      <w:spacing w:after="180"/>
      <w:ind w:left="1702" w:hanging="284"/>
      <w:contextualSpacing w:val="0"/>
      <w:jc w:val="left"/>
      <w:textAlignment w:val="auto"/>
    </w:pPr>
    <w:rPr>
      <w:rFonts w:asciiTheme="minorHAnsi" w:eastAsiaTheme="minorEastAsia" w:hAnsiTheme="minorHAnsi" w:cstheme="minorBidi"/>
      <w:sz w:val="22"/>
      <w:szCs w:val="22"/>
      <w:lang w:val="en-US" w:eastAsia="en-US"/>
    </w:rPr>
  </w:style>
  <w:style w:type="paragraph" w:styleId="List5">
    <w:name w:val="List 5"/>
    <w:basedOn w:val="Normal"/>
    <w:uiPriority w:val="99"/>
    <w:semiHidden/>
    <w:unhideWhenUsed/>
    <w:rsid w:val="00E26A0B"/>
    <w:pPr>
      <w:ind w:left="1415" w:hanging="283"/>
      <w:contextualSpacing/>
    </w:pPr>
  </w:style>
  <w:style w:type="character" w:styleId="HTMLCode">
    <w:name w:val="HTML Code"/>
    <w:basedOn w:val="DefaultParagraphFont"/>
    <w:uiPriority w:val="99"/>
    <w:semiHidden/>
    <w:unhideWhenUsed/>
    <w:rsid w:val="00370E52"/>
    <w:rPr>
      <w:rFonts w:ascii="SimSun" w:eastAsia="SimSun" w:hAnsi="SimSun" w:cs="SimSun"/>
      <w:sz w:val="24"/>
      <w:szCs w:val="24"/>
    </w:rPr>
  </w:style>
  <w:style w:type="paragraph" w:customStyle="1" w:styleId="Agreement">
    <w:name w:val="Agreement"/>
    <w:basedOn w:val="Normal"/>
    <w:next w:val="Doc-text2"/>
    <w:uiPriority w:val="99"/>
    <w:qFormat/>
    <w:rsid w:val="00434358"/>
    <w:pPr>
      <w:numPr>
        <w:numId w:val="33"/>
      </w:numPr>
      <w:tabs>
        <w:tab w:val="num" w:pos="1619"/>
      </w:tabs>
      <w:spacing w:before="60" w:after="0"/>
      <w:ind w:left="1616" w:hanging="357"/>
      <w:jc w:val="left"/>
    </w:pPr>
    <w:rPr>
      <w:b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0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5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6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0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8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5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5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36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2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4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9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0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2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6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3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2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8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99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44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3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54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8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9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2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2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0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5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0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9675a42f25445395dcc9413c3fed63d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86bc4005a0703ed9e8010d25abc55609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0E183-AB0A-4EC7-A032-B2D5E44BA7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3EA02E-1F63-4490-95BC-AFCFF53D694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1926E2D-CEFB-452D-BA0D-51C09AE4F5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7FB3F1-080B-4153-9542-F2C33A508EF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83bcef13-7cac-433f-ba1d-47a323951816}" enabled="1" method="Privileged" siteId="{a7687ede-7a6b-4ef6-bace-642f677fbe3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1</Pages>
  <Words>1342</Words>
  <Characters>7651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8976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RAN2 Chair (InterDigital)</dc:creator>
  <cp:keywords/>
  <dc:description/>
  <cp:lastModifiedBy>MediaTek (Felix)</cp:lastModifiedBy>
  <cp:revision>57</cp:revision>
  <dcterms:created xsi:type="dcterms:W3CDTF">2025-09-30T15:57:00Z</dcterms:created>
  <dcterms:modified xsi:type="dcterms:W3CDTF">2025-10-03T03:27:00Z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2025-04-16T14:00:38Z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a236d6df-940d-4284-9f25-3aa49c593059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MSIP_Label_4d2f777e-4347-4fc6-823a-b44ab313546a_Tag">
    <vt:lpwstr>10, 3, 0, 1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1745201062</vt:lpwstr>
  </property>
  <property fmtid="{D5CDD505-2E9C-101B-9397-08002B2CF9AE}" pid="16" name="MSIP_Label_278005ce-31f4-4f90-bc26-ec23758efcb0_Enabled">
    <vt:lpwstr>true</vt:lpwstr>
  </property>
  <property fmtid="{D5CDD505-2E9C-101B-9397-08002B2CF9AE}" pid="17" name="MSIP_Label_278005ce-31f4-4f90-bc26-ec23758efcb0_SetDate">
    <vt:lpwstr>2025-09-19T10:11:51Z</vt:lpwstr>
  </property>
  <property fmtid="{D5CDD505-2E9C-101B-9397-08002B2CF9AE}" pid="18" name="MSIP_Label_278005ce-31f4-4f90-bc26-ec23758efcb0_Method">
    <vt:lpwstr>Standard</vt:lpwstr>
  </property>
  <property fmtid="{D5CDD505-2E9C-101B-9397-08002B2CF9AE}" pid="19" name="MSIP_Label_278005ce-31f4-4f90-bc26-ec23758efcb0_Name">
    <vt:lpwstr>General</vt:lpwstr>
  </property>
  <property fmtid="{D5CDD505-2E9C-101B-9397-08002B2CF9AE}" pid="20" name="MSIP_Label_278005ce-31f4-4f90-bc26-ec23758efcb0_SiteId">
    <vt:lpwstr>6d49d47f-3280-4627-8c09-4450bafd1a23</vt:lpwstr>
  </property>
  <property fmtid="{D5CDD505-2E9C-101B-9397-08002B2CF9AE}" pid="21" name="MSIP_Label_278005ce-31f4-4f90-bc26-ec23758efcb0_ActionId">
    <vt:lpwstr>98fde335-7c51-4bff-8587-0f712616712e</vt:lpwstr>
  </property>
  <property fmtid="{D5CDD505-2E9C-101B-9397-08002B2CF9AE}" pid="22" name="MSIP_Label_278005ce-31f4-4f90-bc26-ec23758efcb0_ContentBits">
    <vt:lpwstr>0</vt:lpwstr>
  </property>
  <property fmtid="{D5CDD505-2E9C-101B-9397-08002B2CF9AE}" pid="23" name="MSIP_Label_278005ce-31f4-4f90-bc26-ec23758efcb0_Tag">
    <vt:lpwstr>10, 3, 0, 1</vt:lpwstr>
  </property>
</Properties>
</file>